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23164B">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23164B">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6C51F51A" w:rsidR="00901208" w:rsidRPr="00652E92" w:rsidRDefault="00901208" w:rsidP="0023164B">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6D65E3">
        <w:rPr>
          <w:rFonts w:cs="B Mitra" w:hint="cs"/>
          <w:b/>
          <w:bCs/>
          <w:sz w:val="32"/>
          <w:szCs w:val="32"/>
          <w:rtl/>
          <w:lang w:bidi="fa-IR"/>
        </w:rPr>
        <w:t>5</w:t>
      </w:r>
      <w:r w:rsidR="00D06EC0">
        <w:rPr>
          <w:rFonts w:cs="B Mitra" w:hint="cs"/>
          <w:b/>
          <w:bCs/>
          <w:sz w:val="32"/>
          <w:szCs w:val="32"/>
          <w:rtl/>
          <w:lang w:bidi="fa-IR"/>
        </w:rPr>
        <w:t>4</w:t>
      </w:r>
    </w:p>
    <w:p w14:paraId="5C359255" w14:textId="77777777" w:rsidR="00D06EC0" w:rsidRDefault="00D06EC0" w:rsidP="00D06EC0">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2 ـ استدلالی که از کلمات شهيد ثانی آشکار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مبنی بر اين که آنچه که از اخبار به دست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آيد، اين است که پس از طلاقی که قبل از دخول واقع شده است، زوج مالک نصف مهری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که به زوجه پرداخت شده است. بنابر اين بر طبق اين مبنا، لازم نيست ادعا شود که قبل از دخول مهر به ملک زوجه، مهر به ملک زوج وارد شده بوده تا اين که اشکالاتی که بر استدلال سابق وارد شد بر آن وارد شود، بلکه بنابر اين استدلال مهر از ملک پدر مستقيماً به ملک زوجه وارد شده است، اما طلاق سبب شده است که زوج مالک نصف مهر شود، زيرا بر طبق ادلّه، طلاق مملّک نصف مهر به زوج است.</w:t>
      </w:r>
    </w:p>
    <w:p w14:paraId="0E3BBAB9" w14:textId="77777777" w:rsidR="00D06EC0" w:rsidRDefault="00D06EC0" w:rsidP="00D06EC0">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شهيد ثانی در جای ديگری از کتاب خود فرموده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w:t>
      </w:r>
      <w:r w:rsidRPr="00D155AD">
        <w:rPr>
          <w:rFonts w:ascii="Traditional Arabic" w:hAnsi="Traditional Arabic" w:cs="Abz-2 (Badr)" w:hint="cs"/>
          <w:color w:val="000000"/>
          <w:sz w:val="28"/>
          <w:szCs w:val="28"/>
          <w:rtl/>
          <w:lang w:bidi="fa-IR"/>
        </w:rPr>
        <w:t>لا</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نقول</w:t>
      </w:r>
      <w:r>
        <w:rPr>
          <w:rFonts w:ascii="Traditional Arabic" w:hAnsi="Traditional Arabic" w:cs="Abz-2 (Badr)" w:hint="cs"/>
          <w:color w:val="000000"/>
          <w:sz w:val="28"/>
          <w:szCs w:val="28"/>
          <w:rtl/>
          <w:lang w:bidi="fa-IR"/>
        </w:rPr>
        <w:t>:</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إن</w:t>
      </w:r>
      <w:r>
        <w:rPr>
          <w:rFonts w:ascii="Traditional Arabic" w:hAnsi="Traditional Arabic" w:cs="Abz-2 (Badr)" w:hint="cs"/>
          <w:color w:val="000000"/>
          <w:sz w:val="28"/>
          <w:szCs w:val="28"/>
          <w:rtl/>
          <w:lang w:bidi="fa-IR"/>
        </w:rPr>
        <w:t>ّ</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دفع</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الأب</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له</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هبة</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حت</w:t>
      </w:r>
      <w:r>
        <w:rPr>
          <w:rFonts w:ascii="Traditional Arabic" w:hAnsi="Traditional Arabic" w:cs="Abz-2 (Badr)" w:hint="cs"/>
          <w:color w:val="000000"/>
          <w:sz w:val="28"/>
          <w:szCs w:val="28"/>
          <w:rtl/>
          <w:lang w:bidi="fa-IR"/>
        </w:rPr>
        <w:t>ّ</w:t>
      </w:r>
      <w:r w:rsidRPr="00D155AD">
        <w:rPr>
          <w:rFonts w:ascii="Traditional Arabic" w:hAnsi="Traditional Arabic" w:cs="Abz-2 (Badr)" w:hint="cs"/>
          <w:color w:val="000000"/>
          <w:sz w:val="28"/>
          <w:szCs w:val="28"/>
          <w:rtl/>
          <w:lang w:bidi="fa-IR"/>
        </w:rPr>
        <w:t>ى</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يلزم</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ما</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ذكروه،</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وإن</w:t>
      </w:r>
      <w:r>
        <w:rPr>
          <w:rFonts w:ascii="Traditional Arabic" w:hAnsi="Traditional Arabic" w:cs="Abz-2 (Badr)" w:hint="cs"/>
          <w:color w:val="000000"/>
          <w:sz w:val="28"/>
          <w:szCs w:val="28"/>
          <w:rtl/>
          <w:lang w:bidi="fa-IR"/>
        </w:rPr>
        <w:t>ّ</w:t>
      </w:r>
      <w:r w:rsidRPr="00D155AD">
        <w:rPr>
          <w:rFonts w:ascii="Traditional Arabic" w:hAnsi="Traditional Arabic" w:cs="Abz-2 (Badr)" w:hint="cs"/>
          <w:color w:val="000000"/>
          <w:sz w:val="28"/>
          <w:szCs w:val="28"/>
          <w:rtl/>
          <w:lang w:bidi="fa-IR"/>
        </w:rPr>
        <w:t>ما</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فرضناه</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منزّلا</w:t>
      </w:r>
      <w:r>
        <w:rPr>
          <w:rFonts w:ascii="Traditional Arabic" w:hAnsi="Traditional Arabic" w:cs="Abz-2 (Badr)" w:hint="cs"/>
          <w:color w:val="000000"/>
          <w:sz w:val="28"/>
          <w:szCs w:val="28"/>
          <w:rtl/>
          <w:lang w:bidi="fa-IR"/>
        </w:rPr>
        <w:t>ً</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منزلتها</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لما</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بيّن</w:t>
      </w:r>
      <w:r>
        <w:rPr>
          <w:rFonts w:ascii="Traditional Arabic" w:hAnsi="Traditional Arabic" w:cs="Abz-2 (Badr)" w:hint="cs"/>
          <w:color w:val="000000"/>
          <w:sz w:val="28"/>
          <w:szCs w:val="28"/>
          <w:rtl/>
          <w:lang w:bidi="fa-IR"/>
        </w:rPr>
        <w:t>ّ</w:t>
      </w:r>
      <w:r w:rsidRPr="00D155AD">
        <w:rPr>
          <w:rFonts w:ascii="Traditional Arabic" w:hAnsi="Traditional Arabic" w:cs="Abz-2 (Badr)" w:hint="cs"/>
          <w:color w:val="000000"/>
          <w:sz w:val="28"/>
          <w:szCs w:val="28"/>
          <w:rtl/>
          <w:lang w:bidi="fa-IR"/>
        </w:rPr>
        <w:t>اه</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من</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المناسبة،</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وإلا</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فهو</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دين</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وفّاه</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المستحقّ‌</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عليه،</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وانتقاله</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من</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المستحقّ‌</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بالطلاق</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ملك</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آخر</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قهريّ‌</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إلى</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الزوج</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لا</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اختيار</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فيه</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لأحد</w:t>
      </w:r>
      <w:r w:rsidRPr="00D155AD">
        <w:rPr>
          <w:rFonts w:ascii="Traditional Arabic" w:hAnsi="Traditional Arabic" w:cs="Abz-2 (Badr)"/>
          <w:color w:val="000000"/>
          <w:sz w:val="28"/>
          <w:szCs w:val="28"/>
          <w:rtl/>
          <w:lang w:bidi="fa-IR"/>
        </w:rPr>
        <w:t>.</w:t>
      </w:r>
      <w:r>
        <w:rPr>
          <w:rFonts w:ascii="Traditional Arabic" w:hAnsi="Traditional Arabic" w:cs="Abz-2 (Badr)" w:hint="cs"/>
          <w:color w:val="000000"/>
          <w:sz w:val="28"/>
          <w:szCs w:val="28"/>
          <w:rtl/>
          <w:lang w:bidi="fa-IR"/>
        </w:rPr>
        <w:t>»</w:t>
      </w:r>
      <w:r w:rsidRPr="00072F88">
        <w:rPr>
          <w:rFonts w:ascii="Traditional Arabic" w:hAnsi="Traditional Arabic" w:cs="Abz-2 (Badr)"/>
          <w:color w:val="000000"/>
          <w:sz w:val="28"/>
          <w:szCs w:val="28"/>
          <w:vertAlign w:val="superscript"/>
          <w:rtl/>
          <w:lang w:bidi="fa-IR"/>
        </w:rPr>
        <w:footnoteReference w:id="1"/>
      </w:r>
    </w:p>
    <w:p w14:paraId="2476F7A4" w14:textId="77777777" w:rsidR="00D06EC0" w:rsidRDefault="00D06EC0" w:rsidP="00D06EC0">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صاحب جواهر نيز همين استدلال را برای مسأله بيان کرده و فرموده است: «</w:t>
      </w:r>
      <w:r w:rsidRPr="002836B8">
        <w:rPr>
          <w:rFonts w:ascii="Traditional Arabic" w:hAnsi="Traditional Arabic" w:cs="Abz-2 (Badr)" w:hint="cs"/>
          <w:color w:val="000000"/>
          <w:sz w:val="28"/>
          <w:szCs w:val="28"/>
          <w:rtl/>
          <w:lang w:bidi="fa-IR"/>
        </w:rPr>
        <w:t>لأن</w:t>
      </w:r>
      <w:r>
        <w:rPr>
          <w:rFonts w:ascii="Traditional Arabic" w:hAnsi="Traditional Arabic" w:cs="Abz-2 (Badr)" w:hint="cs"/>
          <w:color w:val="000000"/>
          <w:sz w:val="28"/>
          <w:szCs w:val="28"/>
          <w:rtl/>
          <w:lang w:bidi="fa-IR"/>
        </w:rPr>
        <w:t>ّ</w:t>
      </w:r>
      <w:r w:rsidRPr="002836B8">
        <w:rPr>
          <w:rFonts w:ascii="Traditional Arabic" w:hAnsi="Traditional Arabic" w:cs="Abz-2 (Badr)"/>
          <w:color w:val="000000"/>
          <w:sz w:val="28"/>
          <w:szCs w:val="28"/>
          <w:rtl/>
          <w:lang w:bidi="fa-IR"/>
        </w:rPr>
        <w:t xml:space="preserve"> </w:t>
      </w:r>
      <w:r w:rsidRPr="002836B8">
        <w:rPr>
          <w:rFonts w:ascii="Traditional Arabic" w:hAnsi="Traditional Arabic" w:cs="Abz-2 (Badr)" w:hint="cs"/>
          <w:color w:val="000000"/>
          <w:sz w:val="28"/>
          <w:szCs w:val="28"/>
          <w:rtl/>
          <w:lang w:bidi="fa-IR"/>
        </w:rPr>
        <w:t>الطلاق</w:t>
      </w:r>
      <w:r w:rsidRPr="002836B8">
        <w:rPr>
          <w:rFonts w:ascii="Traditional Arabic" w:hAnsi="Traditional Arabic" w:cs="Abz-2 (Badr)"/>
          <w:color w:val="000000"/>
          <w:sz w:val="28"/>
          <w:szCs w:val="28"/>
          <w:rtl/>
          <w:lang w:bidi="fa-IR"/>
        </w:rPr>
        <w:t xml:space="preserve"> </w:t>
      </w:r>
      <w:r w:rsidRPr="002836B8">
        <w:rPr>
          <w:rFonts w:ascii="Traditional Arabic" w:hAnsi="Traditional Arabic" w:cs="Abz-2 (Badr)" w:hint="cs"/>
          <w:color w:val="000000"/>
          <w:sz w:val="28"/>
          <w:szCs w:val="28"/>
          <w:rtl/>
          <w:lang w:bidi="fa-IR"/>
        </w:rPr>
        <w:t>ممل</w:t>
      </w:r>
      <w:r>
        <w:rPr>
          <w:rFonts w:ascii="Traditional Arabic" w:hAnsi="Traditional Arabic" w:cs="Abz-2 (Badr)" w:hint="cs"/>
          <w:color w:val="000000"/>
          <w:sz w:val="28"/>
          <w:szCs w:val="28"/>
          <w:rtl/>
          <w:lang w:bidi="fa-IR"/>
        </w:rPr>
        <w:t>ّ</w:t>
      </w:r>
      <w:r w:rsidRPr="002836B8">
        <w:rPr>
          <w:rFonts w:ascii="Traditional Arabic" w:hAnsi="Traditional Arabic" w:cs="Abz-2 (Badr)" w:hint="cs"/>
          <w:color w:val="000000"/>
          <w:sz w:val="28"/>
          <w:szCs w:val="28"/>
          <w:rtl/>
          <w:lang w:bidi="fa-IR"/>
        </w:rPr>
        <w:t>ك</w:t>
      </w:r>
      <w:r w:rsidRPr="002836B8">
        <w:rPr>
          <w:rFonts w:ascii="Traditional Arabic" w:hAnsi="Traditional Arabic" w:cs="Abz-2 (Badr)"/>
          <w:color w:val="000000"/>
          <w:sz w:val="28"/>
          <w:szCs w:val="28"/>
          <w:rtl/>
          <w:lang w:bidi="fa-IR"/>
        </w:rPr>
        <w:t xml:space="preserve"> </w:t>
      </w:r>
      <w:r w:rsidRPr="002836B8">
        <w:rPr>
          <w:rFonts w:ascii="Traditional Arabic" w:hAnsi="Traditional Arabic" w:cs="Abz-2 (Badr)" w:hint="cs"/>
          <w:color w:val="000000"/>
          <w:sz w:val="28"/>
          <w:szCs w:val="28"/>
          <w:rtl/>
          <w:lang w:bidi="fa-IR"/>
        </w:rPr>
        <w:t>جديد</w:t>
      </w:r>
      <w:r w:rsidRPr="002836B8">
        <w:rPr>
          <w:rFonts w:ascii="Traditional Arabic" w:hAnsi="Traditional Arabic" w:cs="Abz-2 (Badr)"/>
          <w:color w:val="000000"/>
          <w:sz w:val="28"/>
          <w:szCs w:val="28"/>
          <w:rtl/>
          <w:lang w:bidi="fa-IR"/>
        </w:rPr>
        <w:t xml:space="preserve"> </w:t>
      </w:r>
      <w:r w:rsidRPr="002836B8">
        <w:rPr>
          <w:rFonts w:ascii="Traditional Arabic" w:hAnsi="Traditional Arabic" w:cs="Abz-2 (Badr)" w:hint="cs"/>
          <w:color w:val="000000"/>
          <w:sz w:val="28"/>
          <w:szCs w:val="28"/>
          <w:rtl/>
          <w:lang w:bidi="fa-IR"/>
        </w:rPr>
        <w:t>للنصف</w:t>
      </w:r>
      <w:r>
        <w:rPr>
          <w:rFonts w:ascii="Traditional Arabic" w:hAnsi="Traditional Arabic" w:cs="Abz-2 (Badr)" w:hint="cs"/>
          <w:color w:val="000000"/>
          <w:sz w:val="28"/>
          <w:szCs w:val="28"/>
          <w:rtl/>
          <w:lang w:bidi="fa-IR"/>
        </w:rPr>
        <w:t>،</w:t>
      </w:r>
      <w:r w:rsidRPr="002836B8">
        <w:rPr>
          <w:rFonts w:ascii="Traditional Arabic" w:hAnsi="Traditional Arabic" w:cs="Abz-2 (Badr)"/>
          <w:color w:val="000000"/>
          <w:sz w:val="28"/>
          <w:szCs w:val="28"/>
          <w:rtl/>
          <w:lang w:bidi="fa-IR"/>
        </w:rPr>
        <w:t xml:space="preserve"> </w:t>
      </w:r>
      <w:r w:rsidRPr="002836B8">
        <w:rPr>
          <w:rFonts w:ascii="Traditional Arabic" w:hAnsi="Traditional Arabic" w:cs="Abz-2 (Badr)" w:hint="cs"/>
          <w:color w:val="000000"/>
          <w:sz w:val="28"/>
          <w:szCs w:val="28"/>
          <w:rtl/>
          <w:lang w:bidi="fa-IR"/>
        </w:rPr>
        <w:t>لا</w:t>
      </w:r>
      <w:r w:rsidRPr="002836B8">
        <w:rPr>
          <w:rFonts w:ascii="Traditional Arabic" w:hAnsi="Traditional Arabic" w:cs="Abz-2 (Badr)"/>
          <w:color w:val="000000"/>
          <w:sz w:val="28"/>
          <w:szCs w:val="28"/>
          <w:rtl/>
          <w:lang w:bidi="fa-IR"/>
        </w:rPr>
        <w:t xml:space="preserve"> </w:t>
      </w:r>
      <w:r w:rsidRPr="002836B8">
        <w:rPr>
          <w:rFonts w:ascii="Traditional Arabic" w:hAnsi="Traditional Arabic" w:cs="Abz-2 (Badr)" w:hint="cs"/>
          <w:color w:val="000000"/>
          <w:sz w:val="28"/>
          <w:szCs w:val="28"/>
          <w:rtl/>
          <w:lang w:bidi="fa-IR"/>
        </w:rPr>
        <w:t>فاسخ</w:t>
      </w:r>
      <w:r w:rsidRPr="002836B8">
        <w:rPr>
          <w:rFonts w:ascii="Traditional Arabic" w:hAnsi="Traditional Arabic" w:cs="Abz-2 (Badr)"/>
          <w:color w:val="000000"/>
          <w:sz w:val="28"/>
          <w:szCs w:val="28"/>
          <w:rtl/>
          <w:lang w:bidi="fa-IR"/>
        </w:rPr>
        <w:t xml:space="preserve"> </w:t>
      </w:r>
      <w:r w:rsidRPr="002836B8">
        <w:rPr>
          <w:rFonts w:ascii="Traditional Arabic" w:hAnsi="Traditional Arabic" w:cs="Abz-2 (Badr)" w:hint="cs"/>
          <w:color w:val="000000"/>
          <w:sz w:val="28"/>
          <w:szCs w:val="28"/>
          <w:rtl/>
          <w:lang w:bidi="fa-IR"/>
        </w:rPr>
        <w:t>لسبب</w:t>
      </w:r>
      <w:r w:rsidRPr="002836B8">
        <w:rPr>
          <w:rFonts w:ascii="Traditional Arabic" w:hAnsi="Traditional Arabic" w:cs="Abz-2 (Badr)"/>
          <w:color w:val="000000"/>
          <w:sz w:val="28"/>
          <w:szCs w:val="28"/>
          <w:rtl/>
          <w:lang w:bidi="fa-IR"/>
        </w:rPr>
        <w:t xml:space="preserve"> </w:t>
      </w:r>
      <w:r w:rsidRPr="002836B8">
        <w:rPr>
          <w:rFonts w:ascii="Traditional Arabic" w:hAnsi="Traditional Arabic" w:cs="Abz-2 (Badr)" w:hint="cs"/>
          <w:color w:val="000000"/>
          <w:sz w:val="28"/>
          <w:szCs w:val="28"/>
          <w:rtl/>
          <w:lang w:bidi="fa-IR"/>
        </w:rPr>
        <w:t>الملك</w:t>
      </w:r>
      <w:r>
        <w:rPr>
          <w:rFonts w:ascii="Traditional Arabic" w:hAnsi="Traditional Arabic" w:cs="Abz-2 (Badr)" w:hint="cs"/>
          <w:color w:val="000000"/>
          <w:sz w:val="28"/>
          <w:szCs w:val="28"/>
          <w:rtl/>
          <w:lang w:bidi="fa-IR"/>
        </w:rPr>
        <w:t>.»</w:t>
      </w:r>
      <w:r w:rsidRPr="00072F88">
        <w:rPr>
          <w:rFonts w:ascii="Traditional Arabic" w:hAnsi="Traditional Arabic" w:cs="Abz-2 (Badr)"/>
          <w:color w:val="000000"/>
          <w:sz w:val="28"/>
          <w:szCs w:val="28"/>
          <w:vertAlign w:val="superscript"/>
          <w:rtl/>
          <w:lang w:bidi="fa-IR"/>
        </w:rPr>
        <w:footnoteReference w:id="2"/>
      </w:r>
    </w:p>
    <w:p w14:paraId="03071D68" w14:textId="40B3EEF1" w:rsidR="00D06EC0" w:rsidRDefault="00D06EC0" w:rsidP="00D06EC0">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ولی اشکالی که بر آن وارد است اين است که دليل اصلی برای استرجاع نصف مهر در طلاق قبل از دخول، آيه شريفه است که در آن آمده است: </w:t>
      </w:r>
      <w:r w:rsidRPr="00B26802">
        <w:rPr>
          <w:rFonts w:ascii="me_quran" w:hAnsi="me_quran" w:cs="QuranTaha" w:hint="cs"/>
          <w:sz w:val="26"/>
          <w:szCs w:val="26"/>
          <w:rtl/>
        </w:rPr>
        <w:t>«</w:t>
      </w:r>
      <w:r w:rsidRPr="00B26802">
        <w:rPr>
          <w:rFonts w:ascii="me_quran" w:hAnsi="me_quran" w:cs="QuranTaha"/>
          <w:sz w:val="26"/>
          <w:szCs w:val="26"/>
          <w:rtl/>
        </w:rPr>
        <w:t>وَإِنْ طَلَّقْتُمُوهُنَّ مِنْ قَبْلِ أَنْ تَمَسُّوهُنَّ وَقَدْ فَرَضْتُمْ لَهُنَّ فَرِيضَةً فَنِصْفُ مَا فَرَضْتُمْ</w:t>
      </w:r>
      <w:r>
        <w:rPr>
          <w:rFonts w:ascii="me_quran" w:hAnsi="me_quran" w:cs="QuranTaha" w:hint="cs"/>
          <w:sz w:val="26"/>
          <w:szCs w:val="26"/>
          <w:rtl/>
        </w:rPr>
        <w:t>»</w:t>
      </w:r>
      <w:r w:rsidRPr="00072F88">
        <w:rPr>
          <w:rFonts w:ascii="Traditional Arabic" w:hAnsi="Traditional Arabic" w:cs="Abz-2 (Badr)"/>
          <w:color w:val="000000"/>
          <w:sz w:val="28"/>
          <w:szCs w:val="28"/>
          <w:vertAlign w:val="superscript"/>
          <w:rtl/>
          <w:lang w:bidi="fa-IR"/>
        </w:rPr>
        <w:footnoteReference w:id="3"/>
      </w:r>
      <w:r>
        <w:rPr>
          <w:rFonts w:ascii="me_quran" w:hAnsi="me_quran" w:cs="QuranTaha" w:hint="cs"/>
          <w:sz w:val="26"/>
          <w:szCs w:val="26"/>
          <w:rtl/>
          <w:lang w:bidi="fa-IR"/>
        </w:rPr>
        <w:t xml:space="preserve"> </w:t>
      </w:r>
      <w:r w:rsidRPr="00B26802">
        <w:rPr>
          <w:rFonts w:ascii="Traditional Arabic" w:hAnsi="Traditional Arabic" w:cs="Abz-2 (Badr)" w:hint="cs"/>
          <w:color w:val="000000"/>
          <w:sz w:val="28"/>
          <w:szCs w:val="28"/>
          <w:rtl/>
          <w:lang w:bidi="fa-IR"/>
        </w:rPr>
        <w:t>و سابقاً در مقام تبيين معنای آيه گذشت که</w:t>
      </w:r>
      <w:r w:rsidRPr="001D0D0E">
        <w:rPr>
          <w:rFonts w:ascii="Traditional Arabic" w:hAnsi="Traditional Arabic" w:cs="Abz-2 (Badr)" w:hint="cs"/>
          <w:color w:val="000000"/>
          <w:sz w:val="28"/>
          <w:szCs w:val="28"/>
          <w:rtl/>
          <w:lang w:bidi="fa-IR"/>
        </w:rPr>
        <w:t xml:space="preserve"> آيه شريفه بالمطابقه دلالت بر </w:t>
      </w:r>
      <w:r>
        <w:rPr>
          <w:rFonts w:ascii="Traditional Arabic" w:hAnsi="Traditional Arabic" w:cs="Abz-2 (Badr)" w:hint="cs"/>
          <w:color w:val="000000"/>
          <w:sz w:val="28"/>
          <w:szCs w:val="28"/>
          <w:rtl/>
          <w:lang w:bidi="fa-IR"/>
        </w:rPr>
        <w:t xml:space="preserve">ثبوت ملکيت زوجه بر نصف مهر در جايی </w:t>
      </w:r>
      <w:r>
        <w:rPr>
          <w:rFonts w:ascii="Traditional Arabic" w:hAnsi="Traditional Arabic" w:cs="Abz-2 (Badr)" w:hint="cs"/>
          <w:color w:val="000000"/>
          <w:sz w:val="28"/>
          <w:szCs w:val="28"/>
          <w:rtl/>
          <w:lang w:bidi="fa-IR"/>
        </w:rPr>
        <w:lastRenderedPageBreak/>
        <w:t>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کند که قبل از دخول، طلاق داده شده باشد و بالملازمه بر اين دلالت دارد که اگر قبلاً بيش از نصف مهر به او پرداخت شده است، </w:t>
      </w:r>
      <w:r w:rsidR="00C34826">
        <w:rPr>
          <w:rFonts w:ascii="Traditional Arabic" w:hAnsi="Traditional Arabic" w:cs="Abz-2 (Badr)" w:hint="cs"/>
          <w:color w:val="000000"/>
          <w:sz w:val="28"/>
          <w:szCs w:val="28"/>
          <w:rtl/>
          <w:lang w:bidi="fa-IR"/>
        </w:rPr>
        <w:t>زوجه بعد از طلاق مالک بيش از نصف مهر از آن مال نخواهد بود</w:t>
      </w:r>
      <w:r w:rsidR="007D1181">
        <w:rPr>
          <w:rFonts w:ascii="Traditional Arabic" w:hAnsi="Traditional Arabic" w:cs="Abz-2 (Badr)" w:hint="cs"/>
          <w:color w:val="000000"/>
          <w:sz w:val="28"/>
          <w:szCs w:val="28"/>
          <w:rtl/>
          <w:lang w:bidi="fa-IR"/>
        </w:rPr>
        <w:t>،</w:t>
      </w:r>
      <w:r w:rsidR="00C34826">
        <w:rPr>
          <w:rFonts w:ascii="Traditional Arabic" w:hAnsi="Traditional Arabic" w:cs="Abz-2 (Badr)" w:hint="cs"/>
          <w:color w:val="000000"/>
          <w:sz w:val="28"/>
          <w:szCs w:val="28"/>
          <w:rtl/>
          <w:lang w:bidi="fa-IR"/>
        </w:rPr>
        <w:t xml:space="preserve"> و اين مطلب حداکثر به معنای فسخ </w:t>
      </w:r>
      <w:r w:rsidR="006E1CDC">
        <w:rPr>
          <w:rFonts w:ascii="Traditional Arabic" w:hAnsi="Traditional Arabic" w:cs="Abz-2 (Badr)" w:hint="cs"/>
          <w:color w:val="000000"/>
          <w:sz w:val="28"/>
          <w:szCs w:val="28"/>
          <w:rtl/>
          <w:lang w:bidi="fa-IR"/>
        </w:rPr>
        <w:t xml:space="preserve">ملکيت </w:t>
      </w:r>
      <w:r w:rsidR="00C34826">
        <w:rPr>
          <w:rFonts w:ascii="Traditional Arabic" w:hAnsi="Traditional Arabic" w:cs="Abz-2 (Badr)" w:hint="cs"/>
          <w:color w:val="000000"/>
          <w:sz w:val="28"/>
          <w:szCs w:val="28"/>
          <w:rtl/>
          <w:lang w:bidi="fa-IR"/>
        </w:rPr>
        <w:t>زوجه</w:t>
      </w:r>
      <w:r w:rsidR="006E1CDC">
        <w:rPr>
          <w:rFonts w:ascii="Traditional Arabic" w:hAnsi="Traditional Arabic" w:cs="Abz-2 (Badr)" w:hint="cs"/>
          <w:color w:val="000000"/>
          <w:sz w:val="28"/>
          <w:szCs w:val="28"/>
          <w:rtl/>
          <w:lang w:bidi="fa-IR"/>
        </w:rPr>
        <w:t xml:space="preserve"> بر</w:t>
      </w:r>
      <w:r>
        <w:rPr>
          <w:rFonts w:ascii="Traditional Arabic" w:hAnsi="Traditional Arabic" w:cs="Abz-2 (Badr)" w:hint="cs"/>
          <w:color w:val="000000"/>
          <w:sz w:val="28"/>
          <w:szCs w:val="28"/>
          <w:rtl/>
          <w:lang w:bidi="fa-IR"/>
        </w:rPr>
        <w:t xml:space="preserve"> بيش از نصف مهر </w:t>
      </w:r>
      <w:r w:rsidR="00C34826">
        <w:rPr>
          <w:rFonts w:ascii="Traditional Arabic" w:hAnsi="Traditional Arabic" w:cs="Abz-2 (Badr)" w:hint="cs"/>
          <w:color w:val="000000"/>
          <w:sz w:val="28"/>
          <w:szCs w:val="28"/>
          <w:rtl/>
          <w:lang w:bidi="fa-IR"/>
        </w:rPr>
        <w:t>است</w:t>
      </w:r>
      <w:r>
        <w:rPr>
          <w:rFonts w:ascii="Traditional Arabic" w:hAnsi="Traditional Arabic" w:cs="Abz-2 (Badr)" w:hint="cs"/>
          <w:color w:val="000000"/>
          <w:sz w:val="28"/>
          <w:szCs w:val="28"/>
          <w:rtl/>
          <w:lang w:bidi="fa-IR"/>
        </w:rPr>
        <w:t xml:space="preserve"> و آيه </w:t>
      </w:r>
      <w:r w:rsidR="00C34826">
        <w:rPr>
          <w:rFonts w:ascii="Traditional Arabic" w:hAnsi="Traditional Arabic" w:cs="Abz-2 (Badr)" w:hint="cs"/>
          <w:color w:val="000000"/>
          <w:sz w:val="28"/>
          <w:szCs w:val="28"/>
          <w:rtl/>
          <w:lang w:bidi="fa-IR"/>
        </w:rPr>
        <w:t xml:space="preserve">هيچ </w:t>
      </w:r>
      <w:r>
        <w:rPr>
          <w:rFonts w:ascii="Traditional Arabic" w:hAnsi="Traditional Arabic" w:cs="Abz-2 (Badr)" w:hint="cs"/>
          <w:color w:val="000000"/>
          <w:sz w:val="28"/>
          <w:szCs w:val="28"/>
          <w:rtl/>
          <w:lang w:bidi="fa-IR"/>
        </w:rPr>
        <w:t xml:space="preserve">دلالتی بر اين که </w:t>
      </w:r>
      <w:r w:rsidR="00C34826">
        <w:rPr>
          <w:rFonts w:ascii="Traditional Arabic" w:hAnsi="Traditional Arabic" w:cs="Abz-2 (Badr)" w:hint="cs"/>
          <w:color w:val="000000"/>
          <w:sz w:val="28"/>
          <w:szCs w:val="28"/>
          <w:rtl/>
          <w:lang w:bidi="fa-IR"/>
        </w:rPr>
        <w:t xml:space="preserve">طلاق مملّک نصف مهر </w:t>
      </w:r>
      <w:r>
        <w:rPr>
          <w:rFonts w:ascii="Traditional Arabic" w:hAnsi="Traditional Arabic" w:cs="Abz-2 (Badr)" w:hint="cs"/>
          <w:color w:val="000000"/>
          <w:sz w:val="28"/>
          <w:szCs w:val="28"/>
          <w:rtl/>
          <w:lang w:bidi="fa-IR"/>
        </w:rPr>
        <w:t xml:space="preserve">به زوج </w:t>
      </w:r>
      <w:r w:rsidR="00C34826">
        <w:rPr>
          <w:rFonts w:ascii="Traditional Arabic" w:hAnsi="Traditional Arabic" w:cs="Abz-2 (Badr)" w:hint="cs"/>
          <w:color w:val="000000"/>
          <w:sz w:val="28"/>
          <w:szCs w:val="28"/>
          <w:rtl/>
          <w:lang w:bidi="fa-IR"/>
        </w:rPr>
        <w:t>است</w:t>
      </w:r>
      <w:r>
        <w:rPr>
          <w:rFonts w:ascii="Traditional Arabic" w:hAnsi="Traditional Arabic" w:cs="Abz-2 (Badr)" w:hint="cs"/>
          <w:color w:val="000000"/>
          <w:sz w:val="28"/>
          <w:szCs w:val="28"/>
          <w:rtl/>
          <w:lang w:bidi="fa-IR"/>
        </w:rPr>
        <w:t>، ندارد.</w:t>
      </w:r>
    </w:p>
    <w:p w14:paraId="42FFD58E" w14:textId="77777777" w:rsidR="00D06EC0" w:rsidRDefault="00D06EC0" w:rsidP="00D06EC0">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خود شهيد ثانی نيز قائل به عدم دلالت آيه بر اين مدعا در ما نحن فيه بوده و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فرمايد: «</w:t>
      </w:r>
      <w:r w:rsidRPr="00D155AD">
        <w:rPr>
          <w:rFonts w:ascii="Traditional Arabic" w:hAnsi="Traditional Arabic" w:cs="Abz-2 (Badr)" w:hint="cs"/>
          <w:color w:val="000000"/>
          <w:sz w:val="28"/>
          <w:szCs w:val="28"/>
          <w:rtl/>
          <w:lang w:bidi="fa-IR"/>
        </w:rPr>
        <w:t>وأم</w:t>
      </w:r>
      <w:r>
        <w:rPr>
          <w:rFonts w:ascii="Traditional Arabic" w:hAnsi="Traditional Arabic" w:cs="Abz-2 (Badr)" w:hint="cs"/>
          <w:color w:val="000000"/>
          <w:sz w:val="28"/>
          <w:szCs w:val="28"/>
          <w:rtl/>
          <w:lang w:bidi="fa-IR"/>
        </w:rPr>
        <w:t>ّ</w:t>
      </w:r>
      <w:r w:rsidRPr="00D155AD">
        <w:rPr>
          <w:rFonts w:ascii="Traditional Arabic" w:hAnsi="Traditional Arabic" w:cs="Abz-2 (Badr)" w:hint="cs"/>
          <w:color w:val="000000"/>
          <w:sz w:val="28"/>
          <w:szCs w:val="28"/>
          <w:rtl/>
          <w:lang w:bidi="fa-IR"/>
        </w:rPr>
        <w:t>ا</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الآية</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فمقتضاها</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كون</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الفارض</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المطلّق</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وأن</w:t>
      </w:r>
      <w:r>
        <w:rPr>
          <w:rFonts w:ascii="Traditional Arabic" w:hAnsi="Traditional Arabic" w:cs="Abz-2 (Badr)" w:hint="cs"/>
          <w:color w:val="000000"/>
          <w:sz w:val="28"/>
          <w:szCs w:val="28"/>
          <w:rtl/>
          <w:lang w:bidi="fa-IR"/>
        </w:rPr>
        <w:t>ّ</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العائد</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إليه</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نصف</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ما</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فرض،</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ومسألة</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النزاع</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خارجة</w:t>
      </w:r>
      <w:r w:rsidRPr="00D155AD">
        <w:rPr>
          <w:rFonts w:ascii="Traditional Arabic" w:hAnsi="Traditional Arabic" w:cs="Abz-2 (Badr)"/>
          <w:color w:val="000000"/>
          <w:sz w:val="28"/>
          <w:szCs w:val="28"/>
          <w:rtl/>
          <w:lang w:bidi="fa-IR"/>
        </w:rPr>
        <w:t xml:space="preserve"> </w:t>
      </w:r>
      <w:r w:rsidRPr="00D155AD">
        <w:rPr>
          <w:rFonts w:ascii="Traditional Arabic" w:hAnsi="Traditional Arabic" w:cs="Abz-2 (Badr)" w:hint="cs"/>
          <w:color w:val="000000"/>
          <w:sz w:val="28"/>
          <w:szCs w:val="28"/>
          <w:rtl/>
          <w:lang w:bidi="fa-IR"/>
        </w:rPr>
        <w:t>عنه</w:t>
      </w:r>
      <w:r w:rsidRPr="00D155AD">
        <w:rPr>
          <w:rFonts w:ascii="Traditional Arabic" w:hAnsi="Traditional Arabic" w:cs="Abz-2 (Badr)"/>
          <w:color w:val="000000"/>
          <w:sz w:val="28"/>
          <w:szCs w:val="28"/>
          <w:rtl/>
          <w:lang w:bidi="fa-IR"/>
        </w:rPr>
        <w:t>.</w:t>
      </w:r>
      <w:r>
        <w:rPr>
          <w:rFonts w:ascii="Traditional Arabic" w:hAnsi="Traditional Arabic" w:cs="Abz-2 (Badr)" w:hint="cs"/>
          <w:color w:val="000000"/>
          <w:sz w:val="28"/>
          <w:szCs w:val="28"/>
          <w:rtl/>
          <w:lang w:bidi="fa-IR"/>
        </w:rPr>
        <w:t>»</w:t>
      </w:r>
      <w:r w:rsidRPr="00072F88">
        <w:rPr>
          <w:rFonts w:ascii="Traditional Arabic" w:hAnsi="Traditional Arabic" w:cs="Abz-2 (Badr)"/>
          <w:color w:val="000000"/>
          <w:sz w:val="28"/>
          <w:szCs w:val="28"/>
          <w:vertAlign w:val="superscript"/>
          <w:rtl/>
          <w:lang w:bidi="fa-IR"/>
        </w:rPr>
        <w:footnoteReference w:id="4"/>
      </w:r>
    </w:p>
    <w:p w14:paraId="422CAB68" w14:textId="51E268AB" w:rsidR="00C34826" w:rsidRDefault="00C34826" w:rsidP="00C34826">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البته ما بر خلاف ايشان قائل به اين مطلب نيستيم که آيه اصلاً شامل جايی که فارض غير مطلق است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وگرنه دليلی برای تنصيف مهر در ما نحن فيه وجود نخواهد داشت، بلکه آيه به اطلاق خود شامل ما نحن فيه نيز هست</w:t>
      </w:r>
      <w:r w:rsidR="007D1181">
        <w:rPr>
          <w:rFonts w:ascii="Traditional Arabic" w:hAnsi="Traditional Arabic" w:cs="Abz-2 (Badr)" w:hint="cs"/>
          <w:color w:val="000000"/>
          <w:sz w:val="28"/>
          <w:szCs w:val="28"/>
          <w:rtl/>
          <w:lang w:bidi="fa-IR"/>
        </w:rPr>
        <w:t>،</w:t>
      </w:r>
      <w:r>
        <w:rPr>
          <w:rFonts w:ascii="Traditional Arabic" w:hAnsi="Traditional Arabic" w:cs="Abz-2 (Badr)" w:hint="cs"/>
          <w:color w:val="000000"/>
          <w:sz w:val="28"/>
          <w:szCs w:val="28"/>
          <w:rtl/>
          <w:lang w:bidi="fa-IR"/>
        </w:rPr>
        <w:t xml:space="preserve"> هرچند همان گونه که گذشت، دلالتی بر اين که طلاق قبل از دخول مملّک نصف مهر به زوج است، ندارد.</w:t>
      </w:r>
    </w:p>
    <w:p w14:paraId="6BB079F5" w14:textId="3064EC89" w:rsidR="00D06EC0" w:rsidRDefault="00D06EC0" w:rsidP="00D06EC0">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اخباری که دلالت بر اين دارند که زوج بعد از طلاق به زوج</w:t>
      </w:r>
      <w:r w:rsidR="006E1CDC">
        <w:rPr>
          <w:rFonts w:ascii="Traditional Arabic" w:hAnsi="Traditional Arabic" w:cs="Abz-2 (Badr)" w:hint="cs"/>
          <w:color w:val="000000"/>
          <w:sz w:val="28"/>
          <w:szCs w:val="28"/>
          <w:rtl/>
          <w:lang w:bidi="fa-IR"/>
        </w:rPr>
        <w:t>ه</w:t>
      </w:r>
      <w:r>
        <w:rPr>
          <w:rFonts w:ascii="Traditional Arabic" w:hAnsi="Traditional Arabic" w:cs="Abz-2 (Badr)" w:hint="cs"/>
          <w:color w:val="000000"/>
          <w:sz w:val="28"/>
          <w:szCs w:val="28"/>
          <w:rtl/>
          <w:lang w:bidi="fa-IR"/>
        </w:rPr>
        <w:t xml:space="preserve"> برای نصف مهر رجوع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کند ـ مثل: موثقه </w:t>
      </w:r>
      <w:r w:rsidRPr="00C574D0">
        <w:rPr>
          <w:rFonts w:ascii="Traditional Arabic" w:hAnsi="Traditional Arabic" w:cs="Abz-2 (Badr)"/>
          <w:color w:val="000000"/>
          <w:sz w:val="28"/>
          <w:szCs w:val="28"/>
          <w:rtl/>
          <w:lang w:bidi="fa-IR"/>
        </w:rPr>
        <w:t>عبيد بن‌ زرارة</w:t>
      </w:r>
      <w:r>
        <w:rPr>
          <w:rFonts w:ascii="Traditional Arabic" w:hAnsi="Traditional Arabic" w:cs="Abz-2 (Badr)" w:hint="cs"/>
          <w:color w:val="000000"/>
          <w:sz w:val="28"/>
          <w:szCs w:val="28"/>
          <w:rtl/>
          <w:lang w:bidi="fa-IR"/>
        </w:rPr>
        <w:t xml:space="preserve"> که در آن آمده است</w:t>
      </w:r>
      <w:r w:rsidRPr="00C574D0">
        <w:rPr>
          <w:rFonts w:ascii="Traditional Arabic" w:hAnsi="Traditional Arabic" w:cs="Abz-2 (Badr)"/>
          <w:color w:val="000000"/>
          <w:sz w:val="28"/>
          <w:szCs w:val="28"/>
          <w:rtl/>
          <w:lang w:bidi="fa-IR"/>
        </w:rPr>
        <w:t xml:space="preserve">‌: </w:t>
      </w:r>
      <w:r w:rsidRPr="00695BC8">
        <w:rPr>
          <w:rFonts w:ascii="Traditional Arabic" w:hAnsi="Traditional Arabic" w:cs="Abz-2 (Badr)" w:hint="cs"/>
          <w:color w:val="000000"/>
          <w:sz w:val="28"/>
          <w:szCs w:val="28"/>
          <w:rtl/>
          <w:lang w:bidi="fa-IR"/>
        </w:rPr>
        <w:t>«</w:t>
      </w:r>
      <w:r w:rsidRPr="00C574D0">
        <w:rPr>
          <w:rFonts w:ascii="Traditional Arabic" w:hAnsi="Traditional Arabic" w:cs="Abz-2 (Badr)"/>
          <w:color w:val="000000"/>
          <w:sz w:val="28"/>
          <w:szCs w:val="28"/>
          <w:rtl/>
          <w:lang w:bidi="fa-IR"/>
        </w:rPr>
        <w:t>قلت‌ لأبي عبدالله</w:t>
      </w:r>
      <w:r w:rsidRPr="00695BC8">
        <w:rPr>
          <w:rFonts w:ascii="Traditional Arabic" w:hAnsi="Traditional Arabic" w:cs="Abz-2 (Badr)" w:hint="cs"/>
          <w:color w:val="000000"/>
          <w:sz w:val="28"/>
          <w:szCs w:val="28"/>
          <w:rtl/>
          <w:lang w:bidi="fa-IR"/>
        </w:rPr>
        <w:t>(ع):</w:t>
      </w:r>
      <w:r w:rsidRPr="00C574D0">
        <w:rPr>
          <w:rFonts w:ascii="Traditional Arabic" w:hAnsi="Traditional Arabic" w:cs="Abz-2 (Badr)"/>
          <w:color w:val="000000"/>
          <w:sz w:val="28"/>
          <w:szCs w:val="28"/>
          <w:rtl/>
          <w:lang w:bidi="fa-IR"/>
        </w:rPr>
        <w:t>‌ رجل‌ تزوّج‌ امرأة‌ على مائة‌ شاة‌ ثمّ‌ ساق‌ إليها الغنم‌ ثمّ‌ طلّقها قبل‌ أن‌ يدخل‌ بها وقد ولدت‌ الغنم</w:t>
      </w:r>
      <w:r w:rsidRPr="00695BC8">
        <w:rPr>
          <w:rFonts w:ascii="Traditional Arabic" w:hAnsi="Traditional Arabic" w:cs="Abz-2 (Badr)" w:hint="cs"/>
          <w:color w:val="000000"/>
          <w:sz w:val="28"/>
          <w:szCs w:val="28"/>
          <w:rtl/>
          <w:lang w:bidi="fa-IR"/>
        </w:rPr>
        <w:t>؟</w:t>
      </w:r>
      <w:r w:rsidRPr="00C574D0">
        <w:rPr>
          <w:rFonts w:ascii="Traditional Arabic" w:hAnsi="Traditional Arabic" w:cs="Abz-2 (Badr)"/>
          <w:color w:val="000000"/>
          <w:sz w:val="28"/>
          <w:szCs w:val="28"/>
          <w:rtl/>
          <w:lang w:bidi="fa-IR"/>
        </w:rPr>
        <w:t xml:space="preserve"> قال</w:t>
      </w:r>
      <w:r w:rsidRPr="00695BC8">
        <w:rPr>
          <w:rFonts w:ascii="Traditional Arabic" w:hAnsi="Traditional Arabic" w:cs="Abz-2 (Badr)" w:hint="cs"/>
          <w:color w:val="000000"/>
          <w:sz w:val="28"/>
          <w:szCs w:val="28"/>
          <w:rtl/>
          <w:lang w:bidi="fa-IR"/>
        </w:rPr>
        <w:t>:</w:t>
      </w:r>
      <w:r w:rsidRPr="00C574D0">
        <w:rPr>
          <w:rFonts w:ascii="Traditional Arabic" w:hAnsi="Traditional Arabic" w:cs="Abz-2 (Badr)"/>
          <w:color w:val="000000"/>
          <w:sz w:val="28"/>
          <w:szCs w:val="28"/>
          <w:rtl/>
          <w:lang w:bidi="fa-IR"/>
        </w:rPr>
        <w:t>‌ إن‌ كانت‌ الغنم‌ حملت‌ عنده‌</w:t>
      </w:r>
      <w:r w:rsidRPr="00695BC8">
        <w:rPr>
          <w:rFonts w:ascii="Traditional Arabic" w:hAnsi="Traditional Arabic" w:cs="Abz-2 (Badr)" w:hint="cs"/>
          <w:color w:val="000000"/>
          <w:sz w:val="28"/>
          <w:szCs w:val="28"/>
          <w:rtl/>
          <w:lang w:bidi="fa-IR"/>
        </w:rPr>
        <w:t>،</w:t>
      </w:r>
      <w:r w:rsidRPr="00C574D0">
        <w:rPr>
          <w:rFonts w:ascii="Traditional Arabic" w:hAnsi="Traditional Arabic" w:cs="Abz-2 (Badr)"/>
          <w:color w:val="000000"/>
          <w:sz w:val="28"/>
          <w:szCs w:val="28"/>
          <w:rtl/>
          <w:lang w:bidi="fa-IR"/>
        </w:rPr>
        <w:t xml:space="preserve"> رجع‌ بنصفها ونصف‌ أولادها</w:t>
      </w:r>
      <w:r w:rsidRPr="00695BC8">
        <w:rPr>
          <w:rFonts w:ascii="Traditional Arabic" w:hAnsi="Traditional Arabic" w:cs="Abz-2 (Badr)" w:hint="cs"/>
          <w:color w:val="000000"/>
          <w:sz w:val="28"/>
          <w:szCs w:val="28"/>
          <w:rtl/>
          <w:lang w:bidi="fa-IR"/>
        </w:rPr>
        <w:t>،</w:t>
      </w:r>
      <w:r w:rsidRPr="00C574D0">
        <w:rPr>
          <w:rFonts w:ascii="Traditional Arabic" w:hAnsi="Traditional Arabic" w:cs="Abz-2 (Badr)"/>
          <w:color w:val="000000"/>
          <w:sz w:val="28"/>
          <w:szCs w:val="28"/>
          <w:rtl/>
          <w:lang w:bidi="fa-IR"/>
        </w:rPr>
        <w:t xml:space="preserve"> وإن‌ لم‌ يكن‌ الحمل‌ عنده‌</w:t>
      </w:r>
      <w:r w:rsidRPr="00695BC8">
        <w:rPr>
          <w:rFonts w:ascii="Traditional Arabic" w:hAnsi="Traditional Arabic" w:cs="Abz-2 (Badr)" w:hint="cs"/>
          <w:color w:val="000000"/>
          <w:sz w:val="28"/>
          <w:szCs w:val="28"/>
          <w:rtl/>
          <w:lang w:bidi="fa-IR"/>
        </w:rPr>
        <w:t>،</w:t>
      </w:r>
      <w:r w:rsidRPr="00C574D0">
        <w:rPr>
          <w:rFonts w:ascii="Traditional Arabic" w:hAnsi="Traditional Arabic" w:cs="Abz-2 (Badr)"/>
          <w:color w:val="000000"/>
          <w:sz w:val="28"/>
          <w:szCs w:val="28"/>
          <w:rtl/>
          <w:lang w:bidi="fa-IR"/>
        </w:rPr>
        <w:t xml:space="preserve"> رجع‌ بنصفها ولم‌ يرجع‌ من‌ الأولاد بشي‌ء</w:t>
      </w:r>
      <w:r w:rsidRPr="00695BC8">
        <w:rPr>
          <w:rFonts w:ascii="Traditional Arabic" w:hAnsi="Traditional Arabic" w:cs="Abz-2 (Badr)" w:hint="cs"/>
          <w:color w:val="000000"/>
          <w:sz w:val="28"/>
          <w:szCs w:val="28"/>
          <w:rtl/>
          <w:lang w:bidi="fa-IR"/>
        </w:rPr>
        <w:t>.»</w:t>
      </w:r>
      <w:r w:rsidRPr="00695BC8">
        <w:rPr>
          <w:rFonts w:ascii="Traditional Arabic" w:hAnsi="Traditional Arabic" w:cs="Abz-2 (Badr)"/>
          <w:color w:val="000000"/>
          <w:sz w:val="28"/>
          <w:szCs w:val="28"/>
          <w:vertAlign w:val="superscript"/>
          <w:rtl/>
          <w:lang w:bidi="fa-IR"/>
        </w:rPr>
        <w:footnoteReference w:id="5"/>
      </w:r>
      <w:r>
        <w:rPr>
          <w:rFonts w:ascii="Traditional Arabic" w:hAnsi="Traditional Arabic" w:cs="Abz-2 (Badr)" w:hint="cs"/>
          <w:color w:val="000000"/>
          <w:sz w:val="28"/>
          <w:szCs w:val="28"/>
          <w:rtl/>
          <w:lang w:bidi="fa-IR"/>
        </w:rPr>
        <w:t xml:space="preserve"> ـ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ادعا نمود که اين اخبار اطلاق داشته و حتی جايی را که مهر را غير زوج داده باشد نيز شامل هستند، بلکه ظهور آنها در جايی است که مهر را زوج پرداخته باشد و حتی ممکن است ادعا شود که نوع اين اخبار، قضايای خارجيه هستند و دارای اطلاق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باشند.</w:t>
      </w:r>
    </w:p>
    <w:p w14:paraId="6C43A6E2" w14:textId="596A40B9" w:rsidR="00D06EC0" w:rsidRDefault="007D1181" w:rsidP="00D06EC0">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بنابر اين</w:t>
      </w:r>
      <w:r w:rsidR="00D06EC0">
        <w:rPr>
          <w:rFonts w:ascii="Traditional Arabic" w:hAnsi="Traditional Arabic" w:cs="Abz-2 (Badr)" w:hint="cs"/>
          <w:color w:val="000000"/>
          <w:sz w:val="28"/>
          <w:szCs w:val="28"/>
          <w:rtl/>
          <w:lang w:bidi="fa-IR"/>
        </w:rPr>
        <w:t xml:space="preserve"> آنچه که ادعا شده است مبنی بر اين که طلاق مملّک است، مطلب صحيحی نيست، بلکه طلاق سبب فسخ ملک زوجه بر نصف مهر از حين طلاق می</w:t>
      </w:r>
      <w:r w:rsidR="00D06EC0">
        <w:rPr>
          <w:rFonts w:ascii="Traditional Arabic" w:hAnsi="Traditional Arabic" w:cs="Abz-2 (Badr)"/>
          <w:color w:val="000000"/>
          <w:sz w:val="28"/>
          <w:szCs w:val="28"/>
          <w:rtl/>
          <w:lang w:bidi="fa-IR"/>
        </w:rPr>
        <w:softHyphen/>
      </w:r>
      <w:r w:rsidR="00D06EC0">
        <w:rPr>
          <w:rFonts w:ascii="Traditional Arabic" w:hAnsi="Traditional Arabic" w:cs="Abz-2 (Badr)" w:hint="cs"/>
          <w:color w:val="000000"/>
          <w:sz w:val="28"/>
          <w:szCs w:val="28"/>
          <w:rtl/>
          <w:lang w:bidi="fa-IR"/>
        </w:rPr>
        <w:t xml:space="preserve">شود که مقتضای آن بازگشت ملک کسی است که سابقاً مالک بوده است، نه اين که به واسطه طلاق نصف مهر به </w:t>
      </w:r>
      <w:r>
        <w:rPr>
          <w:rFonts w:ascii="Traditional Arabic" w:hAnsi="Traditional Arabic" w:cs="Abz-2 (Badr)" w:hint="cs"/>
          <w:color w:val="000000"/>
          <w:sz w:val="28"/>
          <w:szCs w:val="28"/>
          <w:rtl/>
          <w:lang w:bidi="fa-IR"/>
        </w:rPr>
        <w:t>زوج</w:t>
      </w:r>
      <w:r w:rsidR="00D06EC0">
        <w:rPr>
          <w:rFonts w:ascii="Traditional Arabic" w:hAnsi="Traditional Arabic" w:cs="Abz-2 (Badr)" w:hint="cs"/>
          <w:color w:val="000000"/>
          <w:sz w:val="28"/>
          <w:szCs w:val="28"/>
          <w:rtl/>
          <w:lang w:bidi="fa-IR"/>
        </w:rPr>
        <w:t xml:space="preserve"> به سبب جديد تمليک گردد.</w:t>
      </w:r>
    </w:p>
    <w:p w14:paraId="7A66281B" w14:textId="77777777" w:rsidR="00D06EC0" w:rsidRDefault="00D06EC0" w:rsidP="00D06EC0">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پس مقتضای ادله اين خواهد بود که بعد از طلاقی که قبل از دخول واقع شده است، نصف مهر به ملک پدر بازخواهد گشت.</w:t>
      </w:r>
    </w:p>
    <w:p w14:paraId="3C1D8553" w14:textId="77777777" w:rsidR="00D06EC0" w:rsidRDefault="00D06EC0" w:rsidP="00D06EC0">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lastRenderedPageBreak/>
        <w:t>آنچه که گفته شد، در جايی بود که پدر قبل از طلاق، مهر را به زوجه تحويل داده باشد.</w:t>
      </w:r>
    </w:p>
    <w:p w14:paraId="74A924AA" w14:textId="627D754D" w:rsidR="00F94B59" w:rsidRPr="003A11DA" w:rsidRDefault="00D06EC0" w:rsidP="00C34826">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4"/>
          <w:sz w:val="28"/>
          <w:szCs w:val="28"/>
          <w:lang w:bidi="fa-IR"/>
        </w:rPr>
      </w:pPr>
      <w:r>
        <w:rPr>
          <w:rFonts w:ascii="Traditional Arabic" w:hAnsi="Traditional Arabic" w:cs="Abz-2 (Badr)" w:hint="cs"/>
          <w:color w:val="000000"/>
          <w:sz w:val="28"/>
          <w:szCs w:val="28"/>
          <w:rtl/>
          <w:lang w:bidi="fa-IR"/>
        </w:rPr>
        <w:t>اما</w:t>
      </w:r>
      <w:r w:rsidR="00C34826">
        <w:rPr>
          <w:rFonts w:ascii="Traditional Arabic" w:hAnsi="Traditional Arabic" w:cs="Abz-2 (Badr)" w:hint="cs"/>
          <w:color w:val="000000"/>
          <w:sz w:val="28"/>
          <w:szCs w:val="28"/>
          <w:rtl/>
          <w:lang w:bidi="fa-IR"/>
        </w:rPr>
        <w:t xml:space="preserve"> فرضی را که پدر </w:t>
      </w:r>
      <w:r>
        <w:rPr>
          <w:rFonts w:ascii="Traditional Arabic" w:hAnsi="Traditional Arabic" w:cs="Abz-2 (Badr)" w:hint="cs"/>
          <w:color w:val="000000"/>
          <w:sz w:val="28"/>
          <w:szCs w:val="28"/>
          <w:rtl/>
          <w:lang w:bidi="fa-IR"/>
        </w:rPr>
        <w:t>مهر را هنوز به زوجه تحويل نداده و مهر عين خارجی و از اموال پدر باشد يا اين که دين بوده و ذمه پدر به زوجه مشغول شده باشد</w:t>
      </w:r>
      <w:r w:rsidR="00C34826">
        <w:rPr>
          <w:rFonts w:ascii="Traditional Arabic" w:hAnsi="Traditional Arabic" w:cs="Abz-2 (Badr)" w:hint="cs"/>
          <w:color w:val="000000"/>
          <w:sz w:val="28"/>
          <w:szCs w:val="28"/>
          <w:rtl/>
          <w:lang w:bidi="fa-IR"/>
        </w:rPr>
        <w:t>، ان شاء الله در جلسه آينده بررسی می</w:t>
      </w:r>
      <w:r w:rsidR="00C34826">
        <w:rPr>
          <w:rFonts w:ascii="Traditional Arabic" w:hAnsi="Traditional Arabic" w:cs="Abz-2 (Badr)"/>
          <w:color w:val="000000"/>
          <w:sz w:val="28"/>
          <w:szCs w:val="28"/>
          <w:rtl/>
          <w:lang w:bidi="fa-IR"/>
        </w:rPr>
        <w:softHyphen/>
      </w:r>
      <w:r w:rsidR="00C34826">
        <w:rPr>
          <w:rFonts w:ascii="Traditional Arabic" w:hAnsi="Traditional Arabic" w:cs="Abz-2 (Badr)" w:hint="cs"/>
          <w:color w:val="000000"/>
          <w:sz w:val="28"/>
          <w:szCs w:val="28"/>
          <w:rtl/>
          <w:lang w:bidi="fa-IR"/>
        </w:rPr>
        <w:t>کنيم.</w:t>
      </w:r>
    </w:p>
    <w:sectPr w:rsidR="00F94B59" w:rsidRPr="003A11DA" w:rsidSect="00075BA2">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387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138478" w14:textId="77777777" w:rsidR="00D029B7" w:rsidRDefault="00D029B7" w:rsidP="00F71127">
      <w:pPr>
        <w:spacing w:after="0" w:line="240" w:lineRule="auto"/>
      </w:pPr>
      <w:r>
        <w:separator/>
      </w:r>
    </w:p>
  </w:endnote>
  <w:endnote w:type="continuationSeparator" w:id="0">
    <w:p w14:paraId="3AE2F466" w14:textId="77777777" w:rsidR="00D029B7" w:rsidRDefault="00D029B7"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me_quran">
    <w:panose1 w:val="00000000000000000000"/>
    <w:charset w:val="00"/>
    <w:family w:val="roman"/>
    <w:notTrueType/>
    <w:pitch w:val="default"/>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D9EFB" w14:textId="77777777" w:rsidR="00075BA2" w:rsidRDefault="00075B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22C92" w14:textId="77777777" w:rsidR="00075BA2" w:rsidRDefault="00075B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D8A7ED" w14:textId="77777777" w:rsidR="00D029B7" w:rsidRDefault="00D029B7" w:rsidP="00EE25C0">
      <w:pPr>
        <w:bidi/>
        <w:spacing w:after="0" w:line="240" w:lineRule="auto"/>
      </w:pPr>
      <w:r>
        <w:separator/>
      </w:r>
    </w:p>
  </w:footnote>
  <w:footnote w:type="continuationSeparator" w:id="0">
    <w:p w14:paraId="56C72F23" w14:textId="77777777" w:rsidR="00D029B7" w:rsidRDefault="00D029B7" w:rsidP="00F71127">
      <w:pPr>
        <w:bidi/>
        <w:spacing w:after="0" w:line="240" w:lineRule="auto"/>
      </w:pPr>
      <w:r>
        <w:continuationSeparator/>
      </w:r>
    </w:p>
  </w:footnote>
  <w:footnote w:id="1">
    <w:p w14:paraId="0E4CFDBE" w14:textId="77777777" w:rsidR="00D06EC0" w:rsidRPr="00DA62A6" w:rsidRDefault="00D06EC0" w:rsidP="00D06EC0">
      <w:pPr>
        <w:pStyle w:val="FootnoteText"/>
        <w:bidi/>
        <w:jc w:val="both"/>
        <w:rPr>
          <w:rFonts w:cs="Abz-2 (Badr)"/>
          <w:lang w:bidi="fa-IR"/>
        </w:rPr>
      </w:pPr>
      <w:r w:rsidRPr="00DA62A6">
        <w:rPr>
          <w:rStyle w:val="FootnoteReference"/>
          <w:rFonts w:cs="Abz-2 (Badr)"/>
          <w:vertAlign w:val="baseline"/>
        </w:rPr>
        <w:footnoteRef/>
      </w:r>
      <w:r w:rsidRPr="00DA62A6">
        <w:rPr>
          <w:rFonts w:cs="Abz-2 (Badr)"/>
          <w:rtl/>
        </w:rPr>
        <w:t xml:space="preserve"> </w:t>
      </w:r>
      <w:r w:rsidRPr="00DA62A6">
        <w:rPr>
          <w:rFonts w:cs="Abz-2 (Badr)" w:hint="cs"/>
          <w:rtl/>
        </w:rPr>
        <w:t xml:space="preserve">ـ </w:t>
      </w:r>
      <w:r>
        <w:rPr>
          <w:rFonts w:cs="Abz-2 (Badr)" w:hint="cs"/>
          <w:rtl/>
        </w:rPr>
        <w:t>مسالك،ج8،ص288</w:t>
      </w:r>
      <w:r w:rsidRPr="00DA62A6">
        <w:rPr>
          <w:rFonts w:cs="Abz-2 (Badr)" w:hint="cs"/>
          <w:rtl/>
        </w:rPr>
        <w:t>.</w:t>
      </w:r>
    </w:p>
  </w:footnote>
  <w:footnote w:id="2">
    <w:p w14:paraId="3AAF205D" w14:textId="77777777" w:rsidR="00D06EC0" w:rsidRPr="00DA62A6" w:rsidRDefault="00D06EC0" w:rsidP="00D06EC0">
      <w:pPr>
        <w:pStyle w:val="FootnoteText"/>
        <w:bidi/>
        <w:jc w:val="both"/>
        <w:rPr>
          <w:rFonts w:cs="Abz-2 (Badr)"/>
          <w:lang w:bidi="fa-IR"/>
        </w:rPr>
      </w:pPr>
      <w:r w:rsidRPr="00DA62A6">
        <w:rPr>
          <w:rStyle w:val="FootnoteReference"/>
          <w:rFonts w:cs="Abz-2 (Badr)"/>
          <w:vertAlign w:val="baseline"/>
        </w:rPr>
        <w:footnoteRef/>
      </w:r>
      <w:r w:rsidRPr="00DA62A6">
        <w:rPr>
          <w:rFonts w:cs="Abz-2 (Badr)"/>
          <w:rtl/>
        </w:rPr>
        <w:t xml:space="preserve"> </w:t>
      </w:r>
      <w:r w:rsidRPr="00DA62A6">
        <w:rPr>
          <w:rFonts w:cs="Abz-2 (Badr)" w:hint="cs"/>
          <w:rtl/>
        </w:rPr>
        <w:t xml:space="preserve">ـ </w:t>
      </w:r>
      <w:r>
        <w:rPr>
          <w:rFonts w:cs="Abz-2 (Badr)" w:hint="cs"/>
          <w:rtl/>
        </w:rPr>
        <w:t>جواهر،ج31،ص128</w:t>
      </w:r>
      <w:r w:rsidRPr="00DA62A6">
        <w:rPr>
          <w:rFonts w:cs="Abz-2 (Badr)" w:hint="cs"/>
          <w:rtl/>
        </w:rPr>
        <w:t>.</w:t>
      </w:r>
    </w:p>
  </w:footnote>
  <w:footnote w:id="3">
    <w:p w14:paraId="6B796E6B" w14:textId="77777777" w:rsidR="00D06EC0" w:rsidRPr="00DA62A6" w:rsidRDefault="00D06EC0" w:rsidP="00D06EC0">
      <w:pPr>
        <w:pStyle w:val="FootnoteText"/>
        <w:bidi/>
        <w:jc w:val="both"/>
        <w:rPr>
          <w:rFonts w:cs="Abz-2 (Badr)"/>
          <w:lang w:bidi="fa-IR"/>
        </w:rPr>
      </w:pPr>
      <w:r w:rsidRPr="00DA62A6">
        <w:rPr>
          <w:rStyle w:val="FootnoteReference"/>
          <w:rFonts w:cs="Abz-2 (Badr)"/>
          <w:vertAlign w:val="baseline"/>
        </w:rPr>
        <w:footnoteRef/>
      </w:r>
      <w:r w:rsidRPr="00DA62A6">
        <w:rPr>
          <w:rFonts w:cs="Abz-2 (Badr)"/>
          <w:rtl/>
        </w:rPr>
        <w:t xml:space="preserve"> </w:t>
      </w:r>
      <w:r w:rsidRPr="00DA62A6">
        <w:rPr>
          <w:rFonts w:cs="Abz-2 (Badr)" w:hint="cs"/>
          <w:rtl/>
        </w:rPr>
        <w:t xml:space="preserve">ـ </w:t>
      </w:r>
      <w:r>
        <w:rPr>
          <w:rFonts w:cs="Abz-2 (Badr)" w:hint="cs"/>
          <w:rtl/>
        </w:rPr>
        <w:t>بقره(2):237</w:t>
      </w:r>
      <w:r w:rsidRPr="00DA62A6">
        <w:rPr>
          <w:rFonts w:cs="Abz-2 (Badr)" w:hint="cs"/>
          <w:rtl/>
        </w:rPr>
        <w:t>.</w:t>
      </w:r>
    </w:p>
  </w:footnote>
  <w:footnote w:id="4">
    <w:p w14:paraId="2C8DE886" w14:textId="77777777" w:rsidR="00D06EC0" w:rsidRPr="00DA62A6" w:rsidRDefault="00D06EC0" w:rsidP="00D06EC0">
      <w:pPr>
        <w:pStyle w:val="FootnoteText"/>
        <w:bidi/>
        <w:jc w:val="both"/>
        <w:rPr>
          <w:rFonts w:cs="Abz-2 (Badr)"/>
          <w:lang w:bidi="fa-IR"/>
        </w:rPr>
      </w:pPr>
      <w:r w:rsidRPr="00DA62A6">
        <w:rPr>
          <w:rStyle w:val="FootnoteReference"/>
          <w:rFonts w:cs="Abz-2 (Badr)"/>
          <w:vertAlign w:val="baseline"/>
        </w:rPr>
        <w:footnoteRef/>
      </w:r>
      <w:r w:rsidRPr="00DA62A6">
        <w:rPr>
          <w:rFonts w:cs="Abz-2 (Badr)"/>
          <w:rtl/>
        </w:rPr>
        <w:t xml:space="preserve"> </w:t>
      </w:r>
      <w:r w:rsidRPr="00DA62A6">
        <w:rPr>
          <w:rFonts w:cs="Abz-2 (Badr)" w:hint="cs"/>
          <w:rtl/>
        </w:rPr>
        <w:t xml:space="preserve">ـ </w:t>
      </w:r>
      <w:r>
        <w:rPr>
          <w:rFonts w:cs="Abz-2 (Badr)" w:hint="cs"/>
          <w:rtl/>
        </w:rPr>
        <w:t>مسالك،ج8،ص288</w:t>
      </w:r>
      <w:r w:rsidRPr="00DA62A6">
        <w:rPr>
          <w:rFonts w:cs="Abz-2 (Badr)" w:hint="cs"/>
          <w:rtl/>
        </w:rPr>
        <w:t>.</w:t>
      </w:r>
    </w:p>
  </w:footnote>
  <w:footnote w:id="5">
    <w:p w14:paraId="5B1E14A6" w14:textId="77777777" w:rsidR="00D06EC0" w:rsidRPr="00474923" w:rsidRDefault="00D06EC0" w:rsidP="00D06EC0">
      <w:pPr>
        <w:pStyle w:val="FootnoteText"/>
        <w:bidi/>
        <w:jc w:val="both"/>
        <w:rPr>
          <w:rFonts w:cs="Abz-2 (Badr)"/>
          <w:lang w:bidi="fa-IR"/>
        </w:rPr>
      </w:pPr>
      <w:r w:rsidRPr="00474923">
        <w:rPr>
          <w:rStyle w:val="FootnoteReference"/>
          <w:rFonts w:cs="Abz-2 (Badr)"/>
          <w:vertAlign w:val="baseline"/>
        </w:rPr>
        <w:footnoteRef/>
      </w:r>
      <w:r w:rsidRPr="00474923">
        <w:rPr>
          <w:rFonts w:cs="Abz-2 (Badr)"/>
          <w:rtl/>
        </w:rPr>
        <w:t xml:space="preserve"> </w:t>
      </w:r>
      <w:r w:rsidRPr="00474923">
        <w:rPr>
          <w:rFonts w:cs="Abz-2 (Badr)" w:hint="cs"/>
          <w:rtl/>
          <w:lang w:bidi="fa-IR"/>
        </w:rPr>
        <w:t>ـ کافی،ج6،ص106 و 107،ح4 ـ وسائل،ج21،ص293،ح27114.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C600B" w14:textId="77777777" w:rsidR="00075BA2" w:rsidRDefault="00075B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5825A" w14:textId="7F3E088E" w:rsidR="00075BA2" w:rsidRDefault="00075BA2">
    <w:pPr>
      <w:pStyle w:val="Header"/>
    </w:pPr>
    <w:r>
      <w:rPr>
        <w:noProof/>
      </w:rPr>
      <mc:AlternateContent>
        <mc:Choice Requires="wps">
          <w:drawing>
            <wp:anchor distT="45720" distB="45720" distL="114300" distR="114300" simplePos="0" relativeHeight="251661312" behindDoc="0" locked="0" layoutInCell="1" allowOverlap="1" wp14:anchorId="09DB3064" wp14:editId="6DDB4267">
              <wp:simplePos x="0" y="0"/>
              <wp:positionH relativeFrom="column">
                <wp:posOffset>3061970</wp:posOffset>
              </wp:positionH>
              <wp:positionV relativeFrom="paragraph">
                <wp:posOffset>19050</wp:posOffset>
              </wp:positionV>
              <wp:extent cx="2966085" cy="1628775"/>
              <wp:effectExtent l="0" t="0" r="571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6085" cy="1628775"/>
                      </a:xfrm>
                      <a:prstGeom prst="rect">
                        <a:avLst/>
                      </a:prstGeom>
                      <a:solidFill>
                        <a:srgbClr val="FFFFFF"/>
                      </a:solidFill>
                      <a:ln w="9525">
                        <a:noFill/>
                        <a:miter lim="800000"/>
                        <a:headEnd/>
                        <a:tailEnd/>
                      </a:ln>
                    </wps:spPr>
                    <wps:txbx>
                      <w:txbxContent>
                        <w:p w14:paraId="34BF0C0F" w14:textId="7407CA4F" w:rsidR="00075BA2" w:rsidRDefault="00075BA2" w:rsidP="00075BA2">
                          <w:pPr>
                            <w:bidi/>
                            <w:rPr>
                              <w:rFonts w:cs="B Mehr"/>
                            </w:rPr>
                          </w:pPr>
                          <w:r>
                            <w:rPr>
                              <w:rFonts w:cs="B Mehr" w:hint="cs"/>
                              <w:rtl/>
                            </w:rPr>
                            <w:t>تقریر درس خارج فقه،  استاد حاج سید علی موسوی اردبیلی</w:t>
                          </w:r>
                          <w:r>
                            <w:rPr>
                              <w:rFonts w:cs="B Mehr" w:hint="cs"/>
                            </w:rPr>
                            <w:t xml:space="preserve"> </w:t>
                          </w:r>
                        </w:p>
                        <w:p w14:paraId="203E5FB6" w14:textId="77777777" w:rsidR="00075BA2" w:rsidRDefault="00075BA2" w:rsidP="00075BA2">
                          <w:pPr>
                            <w:jc w:val="right"/>
                            <w:rPr>
                              <w:rFonts w:cs="B Mehr"/>
                            </w:rPr>
                          </w:pPr>
                          <w:r>
                            <w:rPr>
                              <w:rFonts w:cs="B Mehr" w:hint="cs"/>
                              <w:rtl/>
                            </w:rPr>
                            <w:t xml:space="preserve">مبحث: نکاح    / مهر </w:t>
                          </w:r>
                        </w:p>
                        <w:p w14:paraId="13EA8ECE" w14:textId="78FB3817" w:rsidR="00075BA2" w:rsidRDefault="00075BA2" w:rsidP="00075BA2">
                          <w:pPr>
                            <w:bidi/>
                          </w:pPr>
                          <w:r>
                            <w:rPr>
                              <w:rFonts w:cs="B Mehr" w:hint="cs"/>
                              <w:rtl/>
                            </w:rPr>
                            <w:t xml:space="preserve">تاریخ:  </w:t>
                          </w:r>
                          <w:r>
                            <w:rPr>
                              <w:rFonts w:cs="B Mehr" w:hint="cs"/>
                              <w:rtl/>
                              <w:lang w:bidi="fa-IR"/>
                            </w:rPr>
                            <w:t xml:space="preserve">       </w:t>
                          </w:r>
                          <w:r>
                            <w:rPr>
                              <w:rFonts w:cs="B Mehr" w:hint="cs"/>
                              <w:rtl/>
                              <w:lang w:bidi="fa-IR"/>
                            </w:rPr>
                            <w:t>یک</w:t>
                          </w:r>
                          <w:r>
                            <w:rPr>
                              <w:rFonts w:cs="B Mehr" w:hint="cs"/>
                              <w:rtl/>
                              <w:lang w:bidi="fa-IR"/>
                            </w:rPr>
                            <w:t>شنبه</w:t>
                          </w:r>
                          <w:r>
                            <w:rPr>
                              <w:rFonts w:cs="B Mehr" w:hint="cs"/>
                              <w:rtl/>
                            </w:rPr>
                            <w:t xml:space="preserve">،   </w:t>
                          </w:r>
                          <w:r>
                            <w:rPr>
                              <w:rFonts w:cs="B Mehr" w:hint="cs"/>
                              <w:rtl/>
                            </w:rPr>
                            <w:t>3</w:t>
                          </w:r>
                          <w:r>
                            <w:rPr>
                              <w:rFonts w:cs="B Mehr" w:hint="cs"/>
                              <w:rtl/>
                            </w:rPr>
                            <w:t xml:space="preserve"> دی  ماه - 1402ه.ش</w:t>
                          </w:r>
                        </w:p>
                        <w:p w14:paraId="28752577" w14:textId="77777777" w:rsidR="00075BA2" w:rsidRDefault="00075BA2" w:rsidP="00075BA2"/>
                        <w:p w14:paraId="312B1BA6" w14:textId="77777777" w:rsidR="00075BA2" w:rsidRDefault="00075BA2" w:rsidP="00075BA2"/>
                        <w:p w14:paraId="5DD08BD7" w14:textId="77777777" w:rsidR="00075BA2" w:rsidRDefault="00075BA2" w:rsidP="00075BA2"/>
                        <w:p w14:paraId="24919D76" w14:textId="77777777" w:rsidR="00075BA2" w:rsidRDefault="00075BA2" w:rsidP="00075BA2"/>
                        <w:p w14:paraId="01526FFE" w14:textId="77777777" w:rsidR="00075BA2" w:rsidRDefault="00075BA2" w:rsidP="00075BA2"/>
                        <w:p w14:paraId="529F189F" w14:textId="77777777" w:rsidR="00075BA2" w:rsidRDefault="00075BA2" w:rsidP="00075BA2"/>
                        <w:p w14:paraId="3C807231" w14:textId="77777777" w:rsidR="00075BA2" w:rsidRDefault="00075BA2" w:rsidP="00075BA2"/>
                        <w:p w14:paraId="26A98C5B" w14:textId="77777777" w:rsidR="00075BA2" w:rsidRDefault="00075BA2" w:rsidP="00075BA2"/>
                        <w:p w14:paraId="517A4EA2" w14:textId="77777777" w:rsidR="00075BA2" w:rsidRDefault="00075BA2" w:rsidP="00075BA2"/>
                        <w:p w14:paraId="5C2772F1" w14:textId="77777777" w:rsidR="00075BA2" w:rsidRDefault="00075BA2" w:rsidP="00075BA2"/>
                        <w:p w14:paraId="70717C70" w14:textId="77777777" w:rsidR="00075BA2" w:rsidRDefault="00075BA2" w:rsidP="00075BA2"/>
                        <w:p w14:paraId="4CBFBC50" w14:textId="77777777" w:rsidR="00075BA2" w:rsidRDefault="00075BA2" w:rsidP="00075BA2"/>
                        <w:p w14:paraId="72A82AFE" w14:textId="77777777" w:rsidR="00075BA2" w:rsidRDefault="00075BA2" w:rsidP="00075BA2"/>
                        <w:p w14:paraId="38863BA0" w14:textId="77777777" w:rsidR="00075BA2" w:rsidRDefault="00075BA2" w:rsidP="00075BA2"/>
                        <w:p w14:paraId="58A64E89" w14:textId="72B710AE" w:rsidR="00075BA2" w:rsidRDefault="00075BA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DB3064" id="_x0000_t202" coordsize="21600,21600" o:spt="202" path="m,l,21600r21600,l21600,xe">
              <v:stroke joinstyle="miter"/>
              <v:path gradientshapeok="t" o:connecttype="rect"/>
            </v:shapetype>
            <v:shape id="Text Box 2" o:spid="_x0000_s1026" type="#_x0000_t202" style="position:absolute;margin-left:241.1pt;margin-top:1.5pt;width:233.55pt;height:128.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" stroked="f">
              <v:textbox>
                <w:txbxContent>
                  <w:p w14:paraId="34BF0C0F" w14:textId="7407CA4F" w:rsidR="00075BA2" w:rsidRDefault="00075BA2" w:rsidP="00075BA2">
                    <w:pPr>
                      <w:bidi/>
                      <w:rPr>
                        <w:rFonts w:cs="B Mehr"/>
                      </w:rPr>
                    </w:pPr>
                    <w:r>
                      <w:rPr>
                        <w:rFonts w:cs="B Mehr" w:hint="cs"/>
                        <w:rtl/>
                      </w:rPr>
                      <w:t>تقریر درس خارج فقه،  استاد حاج سید علی موسوی اردبیلی</w:t>
                    </w:r>
                    <w:r>
                      <w:rPr>
                        <w:rFonts w:cs="B Mehr" w:hint="cs"/>
                      </w:rPr>
                      <w:t xml:space="preserve"> </w:t>
                    </w:r>
                  </w:p>
                  <w:p w14:paraId="203E5FB6" w14:textId="77777777" w:rsidR="00075BA2" w:rsidRDefault="00075BA2" w:rsidP="00075BA2">
                    <w:pPr>
                      <w:jc w:val="right"/>
                      <w:rPr>
                        <w:rFonts w:cs="B Mehr"/>
                      </w:rPr>
                    </w:pPr>
                    <w:r>
                      <w:rPr>
                        <w:rFonts w:cs="B Mehr" w:hint="cs"/>
                        <w:rtl/>
                      </w:rPr>
                      <w:t xml:space="preserve">مبحث: نکاح    / مهر </w:t>
                    </w:r>
                  </w:p>
                  <w:p w14:paraId="13EA8ECE" w14:textId="78FB3817" w:rsidR="00075BA2" w:rsidRDefault="00075BA2" w:rsidP="00075BA2">
                    <w:pPr>
                      <w:bidi/>
                    </w:pPr>
                    <w:r>
                      <w:rPr>
                        <w:rFonts w:cs="B Mehr" w:hint="cs"/>
                        <w:rtl/>
                      </w:rPr>
                      <w:t xml:space="preserve">تاریخ:  </w:t>
                    </w:r>
                    <w:r>
                      <w:rPr>
                        <w:rFonts w:cs="B Mehr" w:hint="cs"/>
                        <w:rtl/>
                        <w:lang w:bidi="fa-IR"/>
                      </w:rPr>
                      <w:t xml:space="preserve">       </w:t>
                    </w:r>
                    <w:r>
                      <w:rPr>
                        <w:rFonts w:cs="B Mehr" w:hint="cs"/>
                        <w:rtl/>
                        <w:lang w:bidi="fa-IR"/>
                      </w:rPr>
                      <w:t>یک</w:t>
                    </w:r>
                    <w:r>
                      <w:rPr>
                        <w:rFonts w:cs="B Mehr" w:hint="cs"/>
                        <w:rtl/>
                        <w:lang w:bidi="fa-IR"/>
                      </w:rPr>
                      <w:t>شنبه</w:t>
                    </w:r>
                    <w:r>
                      <w:rPr>
                        <w:rFonts w:cs="B Mehr" w:hint="cs"/>
                        <w:rtl/>
                      </w:rPr>
                      <w:t xml:space="preserve">،   </w:t>
                    </w:r>
                    <w:r>
                      <w:rPr>
                        <w:rFonts w:cs="B Mehr" w:hint="cs"/>
                        <w:rtl/>
                      </w:rPr>
                      <w:t>3</w:t>
                    </w:r>
                    <w:r>
                      <w:rPr>
                        <w:rFonts w:cs="B Mehr" w:hint="cs"/>
                        <w:rtl/>
                      </w:rPr>
                      <w:t xml:space="preserve"> دی  ماه - 1402ه.ش</w:t>
                    </w:r>
                  </w:p>
                  <w:p w14:paraId="28752577" w14:textId="77777777" w:rsidR="00075BA2" w:rsidRDefault="00075BA2" w:rsidP="00075BA2"/>
                  <w:p w14:paraId="312B1BA6" w14:textId="77777777" w:rsidR="00075BA2" w:rsidRDefault="00075BA2" w:rsidP="00075BA2"/>
                  <w:p w14:paraId="5DD08BD7" w14:textId="77777777" w:rsidR="00075BA2" w:rsidRDefault="00075BA2" w:rsidP="00075BA2"/>
                  <w:p w14:paraId="24919D76" w14:textId="77777777" w:rsidR="00075BA2" w:rsidRDefault="00075BA2" w:rsidP="00075BA2"/>
                  <w:p w14:paraId="01526FFE" w14:textId="77777777" w:rsidR="00075BA2" w:rsidRDefault="00075BA2" w:rsidP="00075BA2"/>
                  <w:p w14:paraId="529F189F" w14:textId="77777777" w:rsidR="00075BA2" w:rsidRDefault="00075BA2" w:rsidP="00075BA2"/>
                  <w:p w14:paraId="3C807231" w14:textId="77777777" w:rsidR="00075BA2" w:rsidRDefault="00075BA2" w:rsidP="00075BA2"/>
                  <w:p w14:paraId="26A98C5B" w14:textId="77777777" w:rsidR="00075BA2" w:rsidRDefault="00075BA2" w:rsidP="00075BA2"/>
                  <w:p w14:paraId="517A4EA2" w14:textId="77777777" w:rsidR="00075BA2" w:rsidRDefault="00075BA2" w:rsidP="00075BA2"/>
                  <w:p w14:paraId="5C2772F1" w14:textId="77777777" w:rsidR="00075BA2" w:rsidRDefault="00075BA2" w:rsidP="00075BA2"/>
                  <w:p w14:paraId="70717C70" w14:textId="77777777" w:rsidR="00075BA2" w:rsidRDefault="00075BA2" w:rsidP="00075BA2"/>
                  <w:p w14:paraId="4CBFBC50" w14:textId="77777777" w:rsidR="00075BA2" w:rsidRDefault="00075BA2" w:rsidP="00075BA2"/>
                  <w:p w14:paraId="72A82AFE" w14:textId="77777777" w:rsidR="00075BA2" w:rsidRDefault="00075BA2" w:rsidP="00075BA2"/>
                  <w:p w14:paraId="38863BA0" w14:textId="77777777" w:rsidR="00075BA2" w:rsidRDefault="00075BA2" w:rsidP="00075BA2"/>
                  <w:p w14:paraId="58A64E89" w14:textId="72B710AE" w:rsidR="00075BA2" w:rsidRDefault="00075BA2"/>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257AA97B" wp14:editId="6DC4A248">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A6255" w14:textId="77777777" w:rsidR="00075BA2" w:rsidRDefault="00075B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3144"/>
    <w:rsid w:val="0000402C"/>
    <w:rsid w:val="00004237"/>
    <w:rsid w:val="0000497F"/>
    <w:rsid w:val="00005911"/>
    <w:rsid w:val="00005A96"/>
    <w:rsid w:val="000062D4"/>
    <w:rsid w:val="00006FA4"/>
    <w:rsid w:val="0001145E"/>
    <w:rsid w:val="00012AD4"/>
    <w:rsid w:val="00013D0D"/>
    <w:rsid w:val="00014DAC"/>
    <w:rsid w:val="000151BB"/>
    <w:rsid w:val="00016647"/>
    <w:rsid w:val="00022800"/>
    <w:rsid w:val="00022912"/>
    <w:rsid w:val="0002326A"/>
    <w:rsid w:val="0002379A"/>
    <w:rsid w:val="000240BD"/>
    <w:rsid w:val="00024C16"/>
    <w:rsid w:val="00024E82"/>
    <w:rsid w:val="000252EA"/>
    <w:rsid w:val="000254E1"/>
    <w:rsid w:val="00025746"/>
    <w:rsid w:val="00025B4D"/>
    <w:rsid w:val="00026ABF"/>
    <w:rsid w:val="000277FA"/>
    <w:rsid w:val="00027A06"/>
    <w:rsid w:val="00034448"/>
    <w:rsid w:val="0003467C"/>
    <w:rsid w:val="0003525A"/>
    <w:rsid w:val="00036790"/>
    <w:rsid w:val="00036B68"/>
    <w:rsid w:val="00040D26"/>
    <w:rsid w:val="000419DB"/>
    <w:rsid w:val="00045243"/>
    <w:rsid w:val="00047470"/>
    <w:rsid w:val="00054579"/>
    <w:rsid w:val="00054C3B"/>
    <w:rsid w:val="00054FF4"/>
    <w:rsid w:val="0005502A"/>
    <w:rsid w:val="00056418"/>
    <w:rsid w:val="000565BF"/>
    <w:rsid w:val="00056CB8"/>
    <w:rsid w:val="00057068"/>
    <w:rsid w:val="00057466"/>
    <w:rsid w:val="000577BF"/>
    <w:rsid w:val="000603DF"/>
    <w:rsid w:val="00061735"/>
    <w:rsid w:val="00061AA3"/>
    <w:rsid w:val="00063FB9"/>
    <w:rsid w:val="00064061"/>
    <w:rsid w:val="00064B62"/>
    <w:rsid w:val="00065987"/>
    <w:rsid w:val="00066A8F"/>
    <w:rsid w:val="0007062A"/>
    <w:rsid w:val="000728C1"/>
    <w:rsid w:val="00074A84"/>
    <w:rsid w:val="00074CA0"/>
    <w:rsid w:val="00075BA2"/>
    <w:rsid w:val="00077DB5"/>
    <w:rsid w:val="00084447"/>
    <w:rsid w:val="00085EBF"/>
    <w:rsid w:val="000877D0"/>
    <w:rsid w:val="000879BF"/>
    <w:rsid w:val="00090434"/>
    <w:rsid w:val="000906D6"/>
    <w:rsid w:val="00090F44"/>
    <w:rsid w:val="000935EF"/>
    <w:rsid w:val="0009371A"/>
    <w:rsid w:val="000944F3"/>
    <w:rsid w:val="00094F05"/>
    <w:rsid w:val="0009574F"/>
    <w:rsid w:val="0009649A"/>
    <w:rsid w:val="00097542"/>
    <w:rsid w:val="000975E4"/>
    <w:rsid w:val="000978E9"/>
    <w:rsid w:val="000A00BE"/>
    <w:rsid w:val="000A06E5"/>
    <w:rsid w:val="000A1548"/>
    <w:rsid w:val="000A3312"/>
    <w:rsid w:val="000A3CA0"/>
    <w:rsid w:val="000A3E6E"/>
    <w:rsid w:val="000A4A50"/>
    <w:rsid w:val="000A73A0"/>
    <w:rsid w:val="000B0685"/>
    <w:rsid w:val="000B16FE"/>
    <w:rsid w:val="000B1A87"/>
    <w:rsid w:val="000B3AB0"/>
    <w:rsid w:val="000B4344"/>
    <w:rsid w:val="000B64A7"/>
    <w:rsid w:val="000B7114"/>
    <w:rsid w:val="000C0648"/>
    <w:rsid w:val="000C2E24"/>
    <w:rsid w:val="000C4957"/>
    <w:rsid w:val="000C4E4D"/>
    <w:rsid w:val="000C68FE"/>
    <w:rsid w:val="000D0578"/>
    <w:rsid w:val="000D061E"/>
    <w:rsid w:val="000D0B46"/>
    <w:rsid w:val="000D1693"/>
    <w:rsid w:val="000D2A0D"/>
    <w:rsid w:val="000D3C12"/>
    <w:rsid w:val="000D40A9"/>
    <w:rsid w:val="000D40CE"/>
    <w:rsid w:val="000D42C7"/>
    <w:rsid w:val="000D6046"/>
    <w:rsid w:val="000D769E"/>
    <w:rsid w:val="000D79E6"/>
    <w:rsid w:val="000E1CDA"/>
    <w:rsid w:val="000E2156"/>
    <w:rsid w:val="000E230F"/>
    <w:rsid w:val="000E2501"/>
    <w:rsid w:val="000E2653"/>
    <w:rsid w:val="000E2C28"/>
    <w:rsid w:val="000E5585"/>
    <w:rsid w:val="000E5C29"/>
    <w:rsid w:val="000F0DA7"/>
    <w:rsid w:val="000F2540"/>
    <w:rsid w:val="000F2E50"/>
    <w:rsid w:val="000F4390"/>
    <w:rsid w:val="000F5BCB"/>
    <w:rsid w:val="000F5F88"/>
    <w:rsid w:val="000F7456"/>
    <w:rsid w:val="000F7CC4"/>
    <w:rsid w:val="00101080"/>
    <w:rsid w:val="001014C2"/>
    <w:rsid w:val="00101B80"/>
    <w:rsid w:val="001046DD"/>
    <w:rsid w:val="0010482B"/>
    <w:rsid w:val="00105096"/>
    <w:rsid w:val="001050A2"/>
    <w:rsid w:val="00107F69"/>
    <w:rsid w:val="00111803"/>
    <w:rsid w:val="0011275C"/>
    <w:rsid w:val="00112E3D"/>
    <w:rsid w:val="00113330"/>
    <w:rsid w:val="0011429B"/>
    <w:rsid w:val="001149FA"/>
    <w:rsid w:val="001168ED"/>
    <w:rsid w:val="00117263"/>
    <w:rsid w:val="00117AAF"/>
    <w:rsid w:val="00117D7D"/>
    <w:rsid w:val="00121124"/>
    <w:rsid w:val="00123C66"/>
    <w:rsid w:val="001255F1"/>
    <w:rsid w:val="0012644A"/>
    <w:rsid w:val="0012691C"/>
    <w:rsid w:val="00126F55"/>
    <w:rsid w:val="0013340D"/>
    <w:rsid w:val="00133689"/>
    <w:rsid w:val="0013391F"/>
    <w:rsid w:val="001347DB"/>
    <w:rsid w:val="001420FB"/>
    <w:rsid w:val="00142696"/>
    <w:rsid w:val="00144BCD"/>
    <w:rsid w:val="00145844"/>
    <w:rsid w:val="00147273"/>
    <w:rsid w:val="00147C87"/>
    <w:rsid w:val="00147DCD"/>
    <w:rsid w:val="00150806"/>
    <w:rsid w:val="001513F9"/>
    <w:rsid w:val="0015228E"/>
    <w:rsid w:val="0015302F"/>
    <w:rsid w:val="001551D1"/>
    <w:rsid w:val="00155A8B"/>
    <w:rsid w:val="00156080"/>
    <w:rsid w:val="00156D1D"/>
    <w:rsid w:val="00161435"/>
    <w:rsid w:val="00162424"/>
    <w:rsid w:val="00164707"/>
    <w:rsid w:val="00164A73"/>
    <w:rsid w:val="00164CB9"/>
    <w:rsid w:val="00165E7F"/>
    <w:rsid w:val="001661A8"/>
    <w:rsid w:val="00166D8F"/>
    <w:rsid w:val="00172532"/>
    <w:rsid w:val="001725C5"/>
    <w:rsid w:val="001729FF"/>
    <w:rsid w:val="00174ADF"/>
    <w:rsid w:val="001754C2"/>
    <w:rsid w:val="00176EB6"/>
    <w:rsid w:val="00177B0C"/>
    <w:rsid w:val="0018095F"/>
    <w:rsid w:val="00180AC2"/>
    <w:rsid w:val="00182234"/>
    <w:rsid w:val="00183ED3"/>
    <w:rsid w:val="001840BF"/>
    <w:rsid w:val="001843FD"/>
    <w:rsid w:val="00185416"/>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6859"/>
    <w:rsid w:val="001A7DC9"/>
    <w:rsid w:val="001B2ADB"/>
    <w:rsid w:val="001B2FBF"/>
    <w:rsid w:val="001B310B"/>
    <w:rsid w:val="001B3598"/>
    <w:rsid w:val="001B37A9"/>
    <w:rsid w:val="001B4FAA"/>
    <w:rsid w:val="001B537E"/>
    <w:rsid w:val="001B53AE"/>
    <w:rsid w:val="001B65D7"/>
    <w:rsid w:val="001B6B2F"/>
    <w:rsid w:val="001B7E2C"/>
    <w:rsid w:val="001C00E4"/>
    <w:rsid w:val="001C0EC9"/>
    <w:rsid w:val="001C2783"/>
    <w:rsid w:val="001C2880"/>
    <w:rsid w:val="001C3107"/>
    <w:rsid w:val="001C3810"/>
    <w:rsid w:val="001C4218"/>
    <w:rsid w:val="001C54F2"/>
    <w:rsid w:val="001C5DF2"/>
    <w:rsid w:val="001C7D28"/>
    <w:rsid w:val="001D0A81"/>
    <w:rsid w:val="001D0D0E"/>
    <w:rsid w:val="001D1305"/>
    <w:rsid w:val="001D4A4D"/>
    <w:rsid w:val="001D4F87"/>
    <w:rsid w:val="001D670B"/>
    <w:rsid w:val="001D6920"/>
    <w:rsid w:val="001D72CB"/>
    <w:rsid w:val="001D784F"/>
    <w:rsid w:val="001E2500"/>
    <w:rsid w:val="001E2F1F"/>
    <w:rsid w:val="001E316E"/>
    <w:rsid w:val="001E42BD"/>
    <w:rsid w:val="001E5318"/>
    <w:rsid w:val="001E7DD4"/>
    <w:rsid w:val="001F0D9D"/>
    <w:rsid w:val="001F10F8"/>
    <w:rsid w:val="001F2AD5"/>
    <w:rsid w:val="001F2B6B"/>
    <w:rsid w:val="001F4E1F"/>
    <w:rsid w:val="001F55A0"/>
    <w:rsid w:val="001F5FEF"/>
    <w:rsid w:val="001F7036"/>
    <w:rsid w:val="001F7146"/>
    <w:rsid w:val="00203F87"/>
    <w:rsid w:val="00206672"/>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4A02"/>
    <w:rsid w:val="00226A06"/>
    <w:rsid w:val="00230ACF"/>
    <w:rsid w:val="0023164B"/>
    <w:rsid w:val="002316AF"/>
    <w:rsid w:val="00232754"/>
    <w:rsid w:val="00232D1C"/>
    <w:rsid w:val="00234B0C"/>
    <w:rsid w:val="00234FA4"/>
    <w:rsid w:val="00235C85"/>
    <w:rsid w:val="00235D33"/>
    <w:rsid w:val="00236D26"/>
    <w:rsid w:val="00240A57"/>
    <w:rsid w:val="00240AAA"/>
    <w:rsid w:val="002412E7"/>
    <w:rsid w:val="00241443"/>
    <w:rsid w:val="00244C34"/>
    <w:rsid w:val="00244E0C"/>
    <w:rsid w:val="00245A4D"/>
    <w:rsid w:val="00245E9D"/>
    <w:rsid w:val="00246BDC"/>
    <w:rsid w:val="00247950"/>
    <w:rsid w:val="0025051F"/>
    <w:rsid w:val="0025092B"/>
    <w:rsid w:val="00250DED"/>
    <w:rsid w:val="00251D8B"/>
    <w:rsid w:val="002534C6"/>
    <w:rsid w:val="00255658"/>
    <w:rsid w:val="002562D1"/>
    <w:rsid w:val="00256EAE"/>
    <w:rsid w:val="0026081F"/>
    <w:rsid w:val="00261680"/>
    <w:rsid w:val="00263694"/>
    <w:rsid w:val="00263A26"/>
    <w:rsid w:val="002642DB"/>
    <w:rsid w:val="00264E4F"/>
    <w:rsid w:val="00265F3E"/>
    <w:rsid w:val="0027131A"/>
    <w:rsid w:val="002716DD"/>
    <w:rsid w:val="002717DA"/>
    <w:rsid w:val="00272552"/>
    <w:rsid w:val="002731BF"/>
    <w:rsid w:val="002733BA"/>
    <w:rsid w:val="0027535A"/>
    <w:rsid w:val="00281694"/>
    <w:rsid w:val="00281DC9"/>
    <w:rsid w:val="002829CF"/>
    <w:rsid w:val="0028356D"/>
    <w:rsid w:val="002836B8"/>
    <w:rsid w:val="0028373C"/>
    <w:rsid w:val="002855E6"/>
    <w:rsid w:val="0028724B"/>
    <w:rsid w:val="002876FA"/>
    <w:rsid w:val="002909E6"/>
    <w:rsid w:val="00290A5D"/>
    <w:rsid w:val="00291502"/>
    <w:rsid w:val="0029222C"/>
    <w:rsid w:val="00292684"/>
    <w:rsid w:val="00294857"/>
    <w:rsid w:val="00295DC1"/>
    <w:rsid w:val="00296051"/>
    <w:rsid w:val="0029688A"/>
    <w:rsid w:val="00297D4E"/>
    <w:rsid w:val="00297FC7"/>
    <w:rsid w:val="002A09CF"/>
    <w:rsid w:val="002A267D"/>
    <w:rsid w:val="002A2A4C"/>
    <w:rsid w:val="002A3793"/>
    <w:rsid w:val="002A3D74"/>
    <w:rsid w:val="002A48F2"/>
    <w:rsid w:val="002A5DE7"/>
    <w:rsid w:val="002A6FA3"/>
    <w:rsid w:val="002B16C6"/>
    <w:rsid w:val="002B34F5"/>
    <w:rsid w:val="002B3A85"/>
    <w:rsid w:val="002B3BAE"/>
    <w:rsid w:val="002B3C10"/>
    <w:rsid w:val="002B479A"/>
    <w:rsid w:val="002B4C06"/>
    <w:rsid w:val="002B6537"/>
    <w:rsid w:val="002B67B0"/>
    <w:rsid w:val="002C04F6"/>
    <w:rsid w:val="002C1CB3"/>
    <w:rsid w:val="002C33B4"/>
    <w:rsid w:val="002C5042"/>
    <w:rsid w:val="002C5DEA"/>
    <w:rsid w:val="002C7158"/>
    <w:rsid w:val="002C7D85"/>
    <w:rsid w:val="002D0EF6"/>
    <w:rsid w:val="002D27AB"/>
    <w:rsid w:val="002D31FF"/>
    <w:rsid w:val="002D346F"/>
    <w:rsid w:val="002D4284"/>
    <w:rsid w:val="002D431C"/>
    <w:rsid w:val="002D466B"/>
    <w:rsid w:val="002D49C8"/>
    <w:rsid w:val="002D63FE"/>
    <w:rsid w:val="002D7AEA"/>
    <w:rsid w:val="002E0246"/>
    <w:rsid w:val="002E0ED0"/>
    <w:rsid w:val="002E1168"/>
    <w:rsid w:val="002E20CB"/>
    <w:rsid w:val="002E532C"/>
    <w:rsid w:val="002E5A8D"/>
    <w:rsid w:val="002E66CD"/>
    <w:rsid w:val="002E6A5B"/>
    <w:rsid w:val="002E7668"/>
    <w:rsid w:val="002F14F2"/>
    <w:rsid w:val="002F3DC1"/>
    <w:rsid w:val="003000EA"/>
    <w:rsid w:val="003008CA"/>
    <w:rsid w:val="003014A6"/>
    <w:rsid w:val="00301DEE"/>
    <w:rsid w:val="00302BC6"/>
    <w:rsid w:val="0030349F"/>
    <w:rsid w:val="00303843"/>
    <w:rsid w:val="00303B1E"/>
    <w:rsid w:val="003060A2"/>
    <w:rsid w:val="00306DD3"/>
    <w:rsid w:val="00306FE4"/>
    <w:rsid w:val="003077B0"/>
    <w:rsid w:val="00310DFD"/>
    <w:rsid w:val="00311432"/>
    <w:rsid w:val="00314951"/>
    <w:rsid w:val="0031527D"/>
    <w:rsid w:val="00315744"/>
    <w:rsid w:val="00315C77"/>
    <w:rsid w:val="00315D8F"/>
    <w:rsid w:val="00321923"/>
    <w:rsid w:val="00324849"/>
    <w:rsid w:val="00324BF0"/>
    <w:rsid w:val="00325973"/>
    <w:rsid w:val="00327075"/>
    <w:rsid w:val="00330590"/>
    <w:rsid w:val="003314C2"/>
    <w:rsid w:val="00331893"/>
    <w:rsid w:val="00331A5F"/>
    <w:rsid w:val="003320E2"/>
    <w:rsid w:val="003338EE"/>
    <w:rsid w:val="00334CFE"/>
    <w:rsid w:val="00335969"/>
    <w:rsid w:val="00335D24"/>
    <w:rsid w:val="003361EF"/>
    <w:rsid w:val="00336518"/>
    <w:rsid w:val="00343E6A"/>
    <w:rsid w:val="00346F0F"/>
    <w:rsid w:val="00350588"/>
    <w:rsid w:val="00350852"/>
    <w:rsid w:val="00351132"/>
    <w:rsid w:val="00353B92"/>
    <w:rsid w:val="00353E96"/>
    <w:rsid w:val="003562EE"/>
    <w:rsid w:val="00356B99"/>
    <w:rsid w:val="00360CF2"/>
    <w:rsid w:val="00361FD8"/>
    <w:rsid w:val="00362898"/>
    <w:rsid w:val="00363A9B"/>
    <w:rsid w:val="00364B8D"/>
    <w:rsid w:val="00364CEB"/>
    <w:rsid w:val="003662C5"/>
    <w:rsid w:val="00366E20"/>
    <w:rsid w:val="00370EA0"/>
    <w:rsid w:val="00372D56"/>
    <w:rsid w:val="0037343B"/>
    <w:rsid w:val="00374722"/>
    <w:rsid w:val="003758D2"/>
    <w:rsid w:val="0037599D"/>
    <w:rsid w:val="003760D1"/>
    <w:rsid w:val="00376A25"/>
    <w:rsid w:val="00377194"/>
    <w:rsid w:val="00380EDD"/>
    <w:rsid w:val="00381346"/>
    <w:rsid w:val="003827F8"/>
    <w:rsid w:val="003832A1"/>
    <w:rsid w:val="003846A9"/>
    <w:rsid w:val="00391C06"/>
    <w:rsid w:val="00392471"/>
    <w:rsid w:val="00392C89"/>
    <w:rsid w:val="00393BC9"/>
    <w:rsid w:val="00393CDD"/>
    <w:rsid w:val="00393EF3"/>
    <w:rsid w:val="003968D8"/>
    <w:rsid w:val="00397F0E"/>
    <w:rsid w:val="003A0C76"/>
    <w:rsid w:val="003A11DA"/>
    <w:rsid w:val="003A1222"/>
    <w:rsid w:val="003A199D"/>
    <w:rsid w:val="003A2255"/>
    <w:rsid w:val="003A27A6"/>
    <w:rsid w:val="003A2EBD"/>
    <w:rsid w:val="003A4984"/>
    <w:rsid w:val="003A5426"/>
    <w:rsid w:val="003A57F1"/>
    <w:rsid w:val="003A5C3E"/>
    <w:rsid w:val="003A6016"/>
    <w:rsid w:val="003A6044"/>
    <w:rsid w:val="003A6FE4"/>
    <w:rsid w:val="003B4E9E"/>
    <w:rsid w:val="003B63B4"/>
    <w:rsid w:val="003B7552"/>
    <w:rsid w:val="003B7D6F"/>
    <w:rsid w:val="003B7EB7"/>
    <w:rsid w:val="003C0FF5"/>
    <w:rsid w:val="003C1FAF"/>
    <w:rsid w:val="003C2326"/>
    <w:rsid w:val="003C282A"/>
    <w:rsid w:val="003C2E55"/>
    <w:rsid w:val="003C53E2"/>
    <w:rsid w:val="003C6DBC"/>
    <w:rsid w:val="003C6F3E"/>
    <w:rsid w:val="003C7514"/>
    <w:rsid w:val="003C78E3"/>
    <w:rsid w:val="003D02F5"/>
    <w:rsid w:val="003D0579"/>
    <w:rsid w:val="003D0F7A"/>
    <w:rsid w:val="003D2F8F"/>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236A"/>
    <w:rsid w:val="003F3EEE"/>
    <w:rsid w:val="003F4526"/>
    <w:rsid w:val="00400163"/>
    <w:rsid w:val="004023DB"/>
    <w:rsid w:val="00403DBF"/>
    <w:rsid w:val="00403F11"/>
    <w:rsid w:val="00404302"/>
    <w:rsid w:val="00407936"/>
    <w:rsid w:val="00407DFD"/>
    <w:rsid w:val="004100C3"/>
    <w:rsid w:val="00411CC3"/>
    <w:rsid w:val="00413049"/>
    <w:rsid w:val="0041395D"/>
    <w:rsid w:val="0041480C"/>
    <w:rsid w:val="00416F43"/>
    <w:rsid w:val="0041737F"/>
    <w:rsid w:val="004217BF"/>
    <w:rsid w:val="00422B3D"/>
    <w:rsid w:val="00422D95"/>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733E"/>
    <w:rsid w:val="004404E5"/>
    <w:rsid w:val="00440D1F"/>
    <w:rsid w:val="00441942"/>
    <w:rsid w:val="0044431B"/>
    <w:rsid w:val="004446DA"/>
    <w:rsid w:val="0044717B"/>
    <w:rsid w:val="00447AC8"/>
    <w:rsid w:val="00450385"/>
    <w:rsid w:val="00450883"/>
    <w:rsid w:val="00450E7D"/>
    <w:rsid w:val="00451E5F"/>
    <w:rsid w:val="00452311"/>
    <w:rsid w:val="004535F2"/>
    <w:rsid w:val="00453861"/>
    <w:rsid w:val="0045392E"/>
    <w:rsid w:val="004545C6"/>
    <w:rsid w:val="004549C2"/>
    <w:rsid w:val="004562B8"/>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1E7C"/>
    <w:rsid w:val="00472814"/>
    <w:rsid w:val="00472F91"/>
    <w:rsid w:val="004730BC"/>
    <w:rsid w:val="00475AC1"/>
    <w:rsid w:val="004766E2"/>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E2F"/>
    <w:rsid w:val="00494970"/>
    <w:rsid w:val="00494EF2"/>
    <w:rsid w:val="004A05AC"/>
    <w:rsid w:val="004A1E4C"/>
    <w:rsid w:val="004A4E1E"/>
    <w:rsid w:val="004A5234"/>
    <w:rsid w:val="004A59F7"/>
    <w:rsid w:val="004A6412"/>
    <w:rsid w:val="004A65C4"/>
    <w:rsid w:val="004A6A16"/>
    <w:rsid w:val="004B110C"/>
    <w:rsid w:val="004B143E"/>
    <w:rsid w:val="004B26CD"/>
    <w:rsid w:val="004B2B59"/>
    <w:rsid w:val="004B3F7E"/>
    <w:rsid w:val="004B5767"/>
    <w:rsid w:val="004B57B3"/>
    <w:rsid w:val="004B6027"/>
    <w:rsid w:val="004B67F7"/>
    <w:rsid w:val="004B69C8"/>
    <w:rsid w:val="004B7366"/>
    <w:rsid w:val="004C2707"/>
    <w:rsid w:val="004C3B47"/>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13A"/>
    <w:rsid w:val="004E3232"/>
    <w:rsid w:val="004E4128"/>
    <w:rsid w:val="004E4675"/>
    <w:rsid w:val="004E4881"/>
    <w:rsid w:val="004F092F"/>
    <w:rsid w:val="004F0EB1"/>
    <w:rsid w:val="004F2D05"/>
    <w:rsid w:val="004F2E59"/>
    <w:rsid w:val="004F3419"/>
    <w:rsid w:val="004F446D"/>
    <w:rsid w:val="00501417"/>
    <w:rsid w:val="005049A1"/>
    <w:rsid w:val="005069E4"/>
    <w:rsid w:val="00506C55"/>
    <w:rsid w:val="0051282F"/>
    <w:rsid w:val="00513657"/>
    <w:rsid w:val="00514272"/>
    <w:rsid w:val="005149EF"/>
    <w:rsid w:val="00514A85"/>
    <w:rsid w:val="00514AD2"/>
    <w:rsid w:val="005150AE"/>
    <w:rsid w:val="00515A34"/>
    <w:rsid w:val="00517568"/>
    <w:rsid w:val="00520A5D"/>
    <w:rsid w:val="00521235"/>
    <w:rsid w:val="0052165F"/>
    <w:rsid w:val="00521B22"/>
    <w:rsid w:val="0052404B"/>
    <w:rsid w:val="0052536B"/>
    <w:rsid w:val="00525A13"/>
    <w:rsid w:val="00526273"/>
    <w:rsid w:val="0052728F"/>
    <w:rsid w:val="00531236"/>
    <w:rsid w:val="005327C7"/>
    <w:rsid w:val="00535C6C"/>
    <w:rsid w:val="00537B39"/>
    <w:rsid w:val="00537B5F"/>
    <w:rsid w:val="00540354"/>
    <w:rsid w:val="005407B1"/>
    <w:rsid w:val="00541D95"/>
    <w:rsid w:val="00542D80"/>
    <w:rsid w:val="00542DB6"/>
    <w:rsid w:val="00543C36"/>
    <w:rsid w:val="00543C5D"/>
    <w:rsid w:val="00544181"/>
    <w:rsid w:val="005442AC"/>
    <w:rsid w:val="00546132"/>
    <w:rsid w:val="005470EC"/>
    <w:rsid w:val="005502C8"/>
    <w:rsid w:val="0055085C"/>
    <w:rsid w:val="00551367"/>
    <w:rsid w:val="0055269E"/>
    <w:rsid w:val="005532E0"/>
    <w:rsid w:val="00553305"/>
    <w:rsid w:val="00556776"/>
    <w:rsid w:val="005568E8"/>
    <w:rsid w:val="00557416"/>
    <w:rsid w:val="00561AC7"/>
    <w:rsid w:val="005627B1"/>
    <w:rsid w:val="0056332E"/>
    <w:rsid w:val="00563EA3"/>
    <w:rsid w:val="00563EA9"/>
    <w:rsid w:val="00564B32"/>
    <w:rsid w:val="00566246"/>
    <w:rsid w:val="00566B98"/>
    <w:rsid w:val="00570458"/>
    <w:rsid w:val="00570ECC"/>
    <w:rsid w:val="00572123"/>
    <w:rsid w:val="0057330F"/>
    <w:rsid w:val="005751F1"/>
    <w:rsid w:val="00575C4B"/>
    <w:rsid w:val="00575F4F"/>
    <w:rsid w:val="00576CC1"/>
    <w:rsid w:val="00580F9A"/>
    <w:rsid w:val="00581A11"/>
    <w:rsid w:val="00581DC7"/>
    <w:rsid w:val="00582E40"/>
    <w:rsid w:val="005834FF"/>
    <w:rsid w:val="00585F1C"/>
    <w:rsid w:val="00586C35"/>
    <w:rsid w:val="00587DD4"/>
    <w:rsid w:val="00590A79"/>
    <w:rsid w:val="00590FC1"/>
    <w:rsid w:val="00591117"/>
    <w:rsid w:val="00592E51"/>
    <w:rsid w:val="005937B1"/>
    <w:rsid w:val="00593B0D"/>
    <w:rsid w:val="00594086"/>
    <w:rsid w:val="0059609B"/>
    <w:rsid w:val="00597D84"/>
    <w:rsid w:val="005A094B"/>
    <w:rsid w:val="005A1E62"/>
    <w:rsid w:val="005A3CD5"/>
    <w:rsid w:val="005B0498"/>
    <w:rsid w:val="005B0877"/>
    <w:rsid w:val="005B1756"/>
    <w:rsid w:val="005B1F23"/>
    <w:rsid w:val="005B2571"/>
    <w:rsid w:val="005B3241"/>
    <w:rsid w:val="005B32FB"/>
    <w:rsid w:val="005B4D65"/>
    <w:rsid w:val="005B6905"/>
    <w:rsid w:val="005B7A82"/>
    <w:rsid w:val="005C1591"/>
    <w:rsid w:val="005C2DC4"/>
    <w:rsid w:val="005C60D7"/>
    <w:rsid w:val="005D1A30"/>
    <w:rsid w:val="005D1C00"/>
    <w:rsid w:val="005D3E93"/>
    <w:rsid w:val="005D4F3E"/>
    <w:rsid w:val="005D571F"/>
    <w:rsid w:val="005D6533"/>
    <w:rsid w:val="005D73CF"/>
    <w:rsid w:val="005E052A"/>
    <w:rsid w:val="005E0932"/>
    <w:rsid w:val="005E15EC"/>
    <w:rsid w:val="005E1733"/>
    <w:rsid w:val="005E1D56"/>
    <w:rsid w:val="005E201F"/>
    <w:rsid w:val="005E2993"/>
    <w:rsid w:val="005E30D2"/>
    <w:rsid w:val="005E5C16"/>
    <w:rsid w:val="005F2165"/>
    <w:rsid w:val="005F45EB"/>
    <w:rsid w:val="005F48D2"/>
    <w:rsid w:val="005F5040"/>
    <w:rsid w:val="005F51A5"/>
    <w:rsid w:val="005F5415"/>
    <w:rsid w:val="0060222B"/>
    <w:rsid w:val="0060301F"/>
    <w:rsid w:val="006032B4"/>
    <w:rsid w:val="0060413C"/>
    <w:rsid w:val="0060689C"/>
    <w:rsid w:val="00607112"/>
    <w:rsid w:val="00610653"/>
    <w:rsid w:val="0061359C"/>
    <w:rsid w:val="00614607"/>
    <w:rsid w:val="00615B16"/>
    <w:rsid w:val="00616AD6"/>
    <w:rsid w:val="00617B05"/>
    <w:rsid w:val="00617E4E"/>
    <w:rsid w:val="0062179A"/>
    <w:rsid w:val="00621F9A"/>
    <w:rsid w:val="0062256F"/>
    <w:rsid w:val="00622E89"/>
    <w:rsid w:val="00625338"/>
    <w:rsid w:val="0062573D"/>
    <w:rsid w:val="00625979"/>
    <w:rsid w:val="0062646E"/>
    <w:rsid w:val="006268F0"/>
    <w:rsid w:val="00630EDE"/>
    <w:rsid w:val="00630FD3"/>
    <w:rsid w:val="00631992"/>
    <w:rsid w:val="0063343C"/>
    <w:rsid w:val="00633698"/>
    <w:rsid w:val="006341BC"/>
    <w:rsid w:val="00636796"/>
    <w:rsid w:val="00636831"/>
    <w:rsid w:val="00636E90"/>
    <w:rsid w:val="006409CF"/>
    <w:rsid w:val="00640E30"/>
    <w:rsid w:val="00641531"/>
    <w:rsid w:val="006419B6"/>
    <w:rsid w:val="0064316B"/>
    <w:rsid w:val="0064350D"/>
    <w:rsid w:val="00646CDE"/>
    <w:rsid w:val="00647CF9"/>
    <w:rsid w:val="00647D57"/>
    <w:rsid w:val="00650174"/>
    <w:rsid w:val="00651775"/>
    <w:rsid w:val="00651DBF"/>
    <w:rsid w:val="00652E92"/>
    <w:rsid w:val="006537D8"/>
    <w:rsid w:val="006571F9"/>
    <w:rsid w:val="00660B86"/>
    <w:rsid w:val="0066332D"/>
    <w:rsid w:val="00665343"/>
    <w:rsid w:val="00665F4F"/>
    <w:rsid w:val="006663B2"/>
    <w:rsid w:val="00667EE7"/>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B0B"/>
    <w:rsid w:val="00690FEC"/>
    <w:rsid w:val="00691E58"/>
    <w:rsid w:val="0069275C"/>
    <w:rsid w:val="00692F63"/>
    <w:rsid w:val="006937C4"/>
    <w:rsid w:val="00695BC8"/>
    <w:rsid w:val="00696933"/>
    <w:rsid w:val="00697C2C"/>
    <w:rsid w:val="006A0EE4"/>
    <w:rsid w:val="006A4128"/>
    <w:rsid w:val="006A4420"/>
    <w:rsid w:val="006A47A5"/>
    <w:rsid w:val="006A4D50"/>
    <w:rsid w:val="006A595E"/>
    <w:rsid w:val="006A7333"/>
    <w:rsid w:val="006B05BA"/>
    <w:rsid w:val="006B0CF9"/>
    <w:rsid w:val="006B12C2"/>
    <w:rsid w:val="006B2294"/>
    <w:rsid w:val="006B234C"/>
    <w:rsid w:val="006B2F35"/>
    <w:rsid w:val="006B3146"/>
    <w:rsid w:val="006B31F3"/>
    <w:rsid w:val="006B5FE1"/>
    <w:rsid w:val="006C0760"/>
    <w:rsid w:val="006C3E92"/>
    <w:rsid w:val="006C4BC9"/>
    <w:rsid w:val="006C580F"/>
    <w:rsid w:val="006D10C7"/>
    <w:rsid w:val="006D1572"/>
    <w:rsid w:val="006D3CB5"/>
    <w:rsid w:val="006D5754"/>
    <w:rsid w:val="006D5A51"/>
    <w:rsid w:val="006D5EC3"/>
    <w:rsid w:val="006D5FA3"/>
    <w:rsid w:val="006D65E3"/>
    <w:rsid w:val="006D6FD1"/>
    <w:rsid w:val="006D7DFB"/>
    <w:rsid w:val="006E00DF"/>
    <w:rsid w:val="006E02BE"/>
    <w:rsid w:val="006E05FA"/>
    <w:rsid w:val="006E1CDC"/>
    <w:rsid w:val="006E4610"/>
    <w:rsid w:val="006E65C1"/>
    <w:rsid w:val="006F0396"/>
    <w:rsid w:val="006F03A6"/>
    <w:rsid w:val="006F1A47"/>
    <w:rsid w:val="006F2215"/>
    <w:rsid w:val="006F2321"/>
    <w:rsid w:val="006F27F8"/>
    <w:rsid w:val="006F36AA"/>
    <w:rsid w:val="006F3844"/>
    <w:rsid w:val="006F43A3"/>
    <w:rsid w:val="006F5B67"/>
    <w:rsid w:val="00700430"/>
    <w:rsid w:val="0070259D"/>
    <w:rsid w:val="00703021"/>
    <w:rsid w:val="007044BB"/>
    <w:rsid w:val="0070519B"/>
    <w:rsid w:val="00706DD2"/>
    <w:rsid w:val="00706FC1"/>
    <w:rsid w:val="007070A3"/>
    <w:rsid w:val="007072F3"/>
    <w:rsid w:val="007078AD"/>
    <w:rsid w:val="0071095F"/>
    <w:rsid w:val="0071215E"/>
    <w:rsid w:val="00714CFF"/>
    <w:rsid w:val="00716910"/>
    <w:rsid w:val="00720338"/>
    <w:rsid w:val="00720560"/>
    <w:rsid w:val="007208BF"/>
    <w:rsid w:val="00720CF0"/>
    <w:rsid w:val="007214C4"/>
    <w:rsid w:val="00722952"/>
    <w:rsid w:val="00723767"/>
    <w:rsid w:val="00726A12"/>
    <w:rsid w:val="00727BA5"/>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6946"/>
    <w:rsid w:val="00747C89"/>
    <w:rsid w:val="00750FB1"/>
    <w:rsid w:val="00752598"/>
    <w:rsid w:val="00753419"/>
    <w:rsid w:val="00753C19"/>
    <w:rsid w:val="00761208"/>
    <w:rsid w:val="007641CF"/>
    <w:rsid w:val="00764E6D"/>
    <w:rsid w:val="007665F3"/>
    <w:rsid w:val="00766E11"/>
    <w:rsid w:val="00767B72"/>
    <w:rsid w:val="007706A7"/>
    <w:rsid w:val="007727D1"/>
    <w:rsid w:val="00774EF3"/>
    <w:rsid w:val="00776226"/>
    <w:rsid w:val="007804FC"/>
    <w:rsid w:val="007807E8"/>
    <w:rsid w:val="00781CCF"/>
    <w:rsid w:val="00782C10"/>
    <w:rsid w:val="00783AA3"/>
    <w:rsid w:val="00784CD7"/>
    <w:rsid w:val="007853C3"/>
    <w:rsid w:val="00786E73"/>
    <w:rsid w:val="00786EFE"/>
    <w:rsid w:val="00787836"/>
    <w:rsid w:val="0079140D"/>
    <w:rsid w:val="00793AC8"/>
    <w:rsid w:val="007963E5"/>
    <w:rsid w:val="007A1AED"/>
    <w:rsid w:val="007A1EC3"/>
    <w:rsid w:val="007A3902"/>
    <w:rsid w:val="007A3BF6"/>
    <w:rsid w:val="007A642D"/>
    <w:rsid w:val="007A7947"/>
    <w:rsid w:val="007B264E"/>
    <w:rsid w:val="007B3F2C"/>
    <w:rsid w:val="007B47B9"/>
    <w:rsid w:val="007B48BF"/>
    <w:rsid w:val="007B4B3B"/>
    <w:rsid w:val="007B564D"/>
    <w:rsid w:val="007B6089"/>
    <w:rsid w:val="007B635F"/>
    <w:rsid w:val="007C1574"/>
    <w:rsid w:val="007C1710"/>
    <w:rsid w:val="007C260C"/>
    <w:rsid w:val="007C3F32"/>
    <w:rsid w:val="007C4BDA"/>
    <w:rsid w:val="007C7630"/>
    <w:rsid w:val="007D1181"/>
    <w:rsid w:val="007D1E96"/>
    <w:rsid w:val="007D29AD"/>
    <w:rsid w:val="007D3D4F"/>
    <w:rsid w:val="007D48D4"/>
    <w:rsid w:val="007D59D5"/>
    <w:rsid w:val="007D633F"/>
    <w:rsid w:val="007D7D1E"/>
    <w:rsid w:val="007E0B40"/>
    <w:rsid w:val="007E148A"/>
    <w:rsid w:val="007E272F"/>
    <w:rsid w:val="007E28A8"/>
    <w:rsid w:val="007E5A3B"/>
    <w:rsid w:val="007E6019"/>
    <w:rsid w:val="007E6F45"/>
    <w:rsid w:val="007E7386"/>
    <w:rsid w:val="007E73C9"/>
    <w:rsid w:val="007E76E1"/>
    <w:rsid w:val="007E7AA1"/>
    <w:rsid w:val="007F09F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4D9E"/>
    <w:rsid w:val="00816176"/>
    <w:rsid w:val="008161AB"/>
    <w:rsid w:val="00816D94"/>
    <w:rsid w:val="00822EC7"/>
    <w:rsid w:val="008254E5"/>
    <w:rsid w:val="008261FB"/>
    <w:rsid w:val="008305E7"/>
    <w:rsid w:val="00830913"/>
    <w:rsid w:val="008311C3"/>
    <w:rsid w:val="00834DD1"/>
    <w:rsid w:val="008353D8"/>
    <w:rsid w:val="00836783"/>
    <w:rsid w:val="00836FC7"/>
    <w:rsid w:val="00837DBE"/>
    <w:rsid w:val="008415A4"/>
    <w:rsid w:val="00843654"/>
    <w:rsid w:val="0084563B"/>
    <w:rsid w:val="00845F99"/>
    <w:rsid w:val="0084685A"/>
    <w:rsid w:val="008473A4"/>
    <w:rsid w:val="0085135C"/>
    <w:rsid w:val="00851737"/>
    <w:rsid w:val="0085587A"/>
    <w:rsid w:val="00856329"/>
    <w:rsid w:val="00856856"/>
    <w:rsid w:val="00856A25"/>
    <w:rsid w:val="00856B18"/>
    <w:rsid w:val="00856DCA"/>
    <w:rsid w:val="008575C1"/>
    <w:rsid w:val="00857C8D"/>
    <w:rsid w:val="0086149A"/>
    <w:rsid w:val="00862605"/>
    <w:rsid w:val="00862608"/>
    <w:rsid w:val="00862C50"/>
    <w:rsid w:val="00862D03"/>
    <w:rsid w:val="008632AD"/>
    <w:rsid w:val="00863667"/>
    <w:rsid w:val="008643C3"/>
    <w:rsid w:val="00864EE3"/>
    <w:rsid w:val="00866AC4"/>
    <w:rsid w:val="008678E8"/>
    <w:rsid w:val="0087130F"/>
    <w:rsid w:val="00871D36"/>
    <w:rsid w:val="0087360A"/>
    <w:rsid w:val="00874389"/>
    <w:rsid w:val="008751D3"/>
    <w:rsid w:val="00875CD7"/>
    <w:rsid w:val="00875F23"/>
    <w:rsid w:val="00876372"/>
    <w:rsid w:val="00880698"/>
    <w:rsid w:val="00884197"/>
    <w:rsid w:val="00884A15"/>
    <w:rsid w:val="00885A03"/>
    <w:rsid w:val="008869B4"/>
    <w:rsid w:val="00887D45"/>
    <w:rsid w:val="0089052F"/>
    <w:rsid w:val="00890818"/>
    <w:rsid w:val="00891079"/>
    <w:rsid w:val="008925F5"/>
    <w:rsid w:val="00895F38"/>
    <w:rsid w:val="00896D83"/>
    <w:rsid w:val="008971CD"/>
    <w:rsid w:val="00897FC5"/>
    <w:rsid w:val="008A1A36"/>
    <w:rsid w:val="008A200A"/>
    <w:rsid w:val="008A20B3"/>
    <w:rsid w:val="008A20C7"/>
    <w:rsid w:val="008A2389"/>
    <w:rsid w:val="008A2AD3"/>
    <w:rsid w:val="008A7489"/>
    <w:rsid w:val="008A7C8B"/>
    <w:rsid w:val="008B091F"/>
    <w:rsid w:val="008B094C"/>
    <w:rsid w:val="008B123A"/>
    <w:rsid w:val="008B3367"/>
    <w:rsid w:val="008B3444"/>
    <w:rsid w:val="008B429C"/>
    <w:rsid w:val="008B44A0"/>
    <w:rsid w:val="008B47AF"/>
    <w:rsid w:val="008B5F60"/>
    <w:rsid w:val="008B69F7"/>
    <w:rsid w:val="008B70B7"/>
    <w:rsid w:val="008B732E"/>
    <w:rsid w:val="008B77B2"/>
    <w:rsid w:val="008C17D1"/>
    <w:rsid w:val="008C1ED3"/>
    <w:rsid w:val="008C2071"/>
    <w:rsid w:val="008C22E8"/>
    <w:rsid w:val="008C2698"/>
    <w:rsid w:val="008C3DDD"/>
    <w:rsid w:val="008C687B"/>
    <w:rsid w:val="008C7369"/>
    <w:rsid w:val="008C7B1F"/>
    <w:rsid w:val="008D0598"/>
    <w:rsid w:val="008D1155"/>
    <w:rsid w:val="008D1440"/>
    <w:rsid w:val="008D1577"/>
    <w:rsid w:val="008D1F27"/>
    <w:rsid w:val="008D3753"/>
    <w:rsid w:val="008D39E4"/>
    <w:rsid w:val="008D55B7"/>
    <w:rsid w:val="008D634C"/>
    <w:rsid w:val="008D7681"/>
    <w:rsid w:val="008D7B8C"/>
    <w:rsid w:val="008D7FBC"/>
    <w:rsid w:val="008E05A9"/>
    <w:rsid w:val="008E45ED"/>
    <w:rsid w:val="008E607E"/>
    <w:rsid w:val="008F2939"/>
    <w:rsid w:val="008F327C"/>
    <w:rsid w:val="008F3842"/>
    <w:rsid w:val="008F637B"/>
    <w:rsid w:val="008F63EE"/>
    <w:rsid w:val="00900093"/>
    <w:rsid w:val="00901208"/>
    <w:rsid w:val="0090198F"/>
    <w:rsid w:val="009025F1"/>
    <w:rsid w:val="00902606"/>
    <w:rsid w:val="00905F52"/>
    <w:rsid w:val="009063F5"/>
    <w:rsid w:val="00906B99"/>
    <w:rsid w:val="00907E25"/>
    <w:rsid w:val="00910B43"/>
    <w:rsid w:val="009119C8"/>
    <w:rsid w:val="00912916"/>
    <w:rsid w:val="009159F3"/>
    <w:rsid w:val="0091679B"/>
    <w:rsid w:val="00920055"/>
    <w:rsid w:val="00920965"/>
    <w:rsid w:val="00922909"/>
    <w:rsid w:val="009243FE"/>
    <w:rsid w:val="009251BE"/>
    <w:rsid w:val="00925392"/>
    <w:rsid w:val="00925C07"/>
    <w:rsid w:val="00926F92"/>
    <w:rsid w:val="00927576"/>
    <w:rsid w:val="00927972"/>
    <w:rsid w:val="00927B94"/>
    <w:rsid w:val="009309CE"/>
    <w:rsid w:val="00930A70"/>
    <w:rsid w:val="0093269B"/>
    <w:rsid w:val="00933E2B"/>
    <w:rsid w:val="00934AB9"/>
    <w:rsid w:val="00934ECC"/>
    <w:rsid w:val="00935328"/>
    <w:rsid w:val="009354CC"/>
    <w:rsid w:val="00935B26"/>
    <w:rsid w:val="009364C3"/>
    <w:rsid w:val="00940232"/>
    <w:rsid w:val="00940815"/>
    <w:rsid w:val="00940DC9"/>
    <w:rsid w:val="009425CC"/>
    <w:rsid w:val="00942855"/>
    <w:rsid w:val="009428F7"/>
    <w:rsid w:val="009432CE"/>
    <w:rsid w:val="00943CA6"/>
    <w:rsid w:val="009443FD"/>
    <w:rsid w:val="0094523F"/>
    <w:rsid w:val="00945834"/>
    <w:rsid w:val="00950CAE"/>
    <w:rsid w:val="00951071"/>
    <w:rsid w:val="0095193E"/>
    <w:rsid w:val="00951AB6"/>
    <w:rsid w:val="00952433"/>
    <w:rsid w:val="009543C1"/>
    <w:rsid w:val="00955EBA"/>
    <w:rsid w:val="00956B94"/>
    <w:rsid w:val="00957382"/>
    <w:rsid w:val="00957DBA"/>
    <w:rsid w:val="00960F5E"/>
    <w:rsid w:val="00961D0B"/>
    <w:rsid w:val="00963451"/>
    <w:rsid w:val="00964A2C"/>
    <w:rsid w:val="009664CC"/>
    <w:rsid w:val="00966C48"/>
    <w:rsid w:val="009675AB"/>
    <w:rsid w:val="0097231D"/>
    <w:rsid w:val="00972F33"/>
    <w:rsid w:val="0097304C"/>
    <w:rsid w:val="009736DB"/>
    <w:rsid w:val="00974332"/>
    <w:rsid w:val="00974B94"/>
    <w:rsid w:val="00975035"/>
    <w:rsid w:val="00975098"/>
    <w:rsid w:val="00976371"/>
    <w:rsid w:val="00984C89"/>
    <w:rsid w:val="00987056"/>
    <w:rsid w:val="0098763E"/>
    <w:rsid w:val="00990A8F"/>
    <w:rsid w:val="00990C14"/>
    <w:rsid w:val="00992BE8"/>
    <w:rsid w:val="00995859"/>
    <w:rsid w:val="0099697B"/>
    <w:rsid w:val="00996A5B"/>
    <w:rsid w:val="009A014A"/>
    <w:rsid w:val="009A076A"/>
    <w:rsid w:val="009A0D65"/>
    <w:rsid w:val="009A18D5"/>
    <w:rsid w:val="009A2AAC"/>
    <w:rsid w:val="009A3CA7"/>
    <w:rsid w:val="009A4701"/>
    <w:rsid w:val="009A4C7A"/>
    <w:rsid w:val="009A5A16"/>
    <w:rsid w:val="009A77DC"/>
    <w:rsid w:val="009B024D"/>
    <w:rsid w:val="009B0C6F"/>
    <w:rsid w:val="009B1CC0"/>
    <w:rsid w:val="009B297A"/>
    <w:rsid w:val="009B3D68"/>
    <w:rsid w:val="009B4FAB"/>
    <w:rsid w:val="009B5300"/>
    <w:rsid w:val="009B64BB"/>
    <w:rsid w:val="009C1C9D"/>
    <w:rsid w:val="009C3ECC"/>
    <w:rsid w:val="009C7DC1"/>
    <w:rsid w:val="009D0DF8"/>
    <w:rsid w:val="009D13B8"/>
    <w:rsid w:val="009D165C"/>
    <w:rsid w:val="009D1C9A"/>
    <w:rsid w:val="009D2027"/>
    <w:rsid w:val="009D2649"/>
    <w:rsid w:val="009D3ABA"/>
    <w:rsid w:val="009D3F79"/>
    <w:rsid w:val="009D42F6"/>
    <w:rsid w:val="009D5BEE"/>
    <w:rsid w:val="009D5BF3"/>
    <w:rsid w:val="009D63FF"/>
    <w:rsid w:val="009E03D4"/>
    <w:rsid w:val="009E0E96"/>
    <w:rsid w:val="009E138B"/>
    <w:rsid w:val="009E1BB0"/>
    <w:rsid w:val="009E20C7"/>
    <w:rsid w:val="009E2B08"/>
    <w:rsid w:val="009E5E0D"/>
    <w:rsid w:val="009E6B65"/>
    <w:rsid w:val="009F19E6"/>
    <w:rsid w:val="009F1FB9"/>
    <w:rsid w:val="009F2510"/>
    <w:rsid w:val="009F39BA"/>
    <w:rsid w:val="009F53E1"/>
    <w:rsid w:val="009F561D"/>
    <w:rsid w:val="009F63C7"/>
    <w:rsid w:val="009F7308"/>
    <w:rsid w:val="009F7D29"/>
    <w:rsid w:val="00A030FF"/>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314A"/>
    <w:rsid w:val="00A23159"/>
    <w:rsid w:val="00A23AD9"/>
    <w:rsid w:val="00A2412C"/>
    <w:rsid w:val="00A24ED5"/>
    <w:rsid w:val="00A264FF"/>
    <w:rsid w:val="00A2700D"/>
    <w:rsid w:val="00A272BC"/>
    <w:rsid w:val="00A30259"/>
    <w:rsid w:val="00A30B1F"/>
    <w:rsid w:val="00A30F8E"/>
    <w:rsid w:val="00A31DD4"/>
    <w:rsid w:val="00A3387B"/>
    <w:rsid w:val="00A349E5"/>
    <w:rsid w:val="00A34AEC"/>
    <w:rsid w:val="00A356F4"/>
    <w:rsid w:val="00A37527"/>
    <w:rsid w:val="00A40471"/>
    <w:rsid w:val="00A40A9E"/>
    <w:rsid w:val="00A40DCE"/>
    <w:rsid w:val="00A425AC"/>
    <w:rsid w:val="00A436F7"/>
    <w:rsid w:val="00A44195"/>
    <w:rsid w:val="00A444B4"/>
    <w:rsid w:val="00A453C9"/>
    <w:rsid w:val="00A45560"/>
    <w:rsid w:val="00A46F6E"/>
    <w:rsid w:val="00A47358"/>
    <w:rsid w:val="00A47676"/>
    <w:rsid w:val="00A50CFD"/>
    <w:rsid w:val="00A5165E"/>
    <w:rsid w:val="00A53DA8"/>
    <w:rsid w:val="00A54EA6"/>
    <w:rsid w:val="00A57071"/>
    <w:rsid w:val="00A60FD9"/>
    <w:rsid w:val="00A62A68"/>
    <w:rsid w:val="00A63345"/>
    <w:rsid w:val="00A63CD2"/>
    <w:rsid w:val="00A64F46"/>
    <w:rsid w:val="00A70556"/>
    <w:rsid w:val="00A711CE"/>
    <w:rsid w:val="00A718FD"/>
    <w:rsid w:val="00A721BC"/>
    <w:rsid w:val="00A75162"/>
    <w:rsid w:val="00A75A87"/>
    <w:rsid w:val="00A75FB0"/>
    <w:rsid w:val="00A76718"/>
    <w:rsid w:val="00A7698C"/>
    <w:rsid w:val="00A76C87"/>
    <w:rsid w:val="00A81A2F"/>
    <w:rsid w:val="00A81FF9"/>
    <w:rsid w:val="00A82392"/>
    <w:rsid w:val="00A83E60"/>
    <w:rsid w:val="00A840BC"/>
    <w:rsid w:val="00A84B33"/>
    <w:rsid w:val="00A84CA4"/>
    <w:rsid w:val="00A85F65"/>
    <w:rsid w:val="00A86A43"/>
    <w:rsid w:val="00A902FE"/>
    <w:rsid w:val="00A90800"/>
    <w:rsid w:val="00A932BF"/>
    <w:rsid w:val="00A96A24"/>
    <w:rsid w:val="00AA2689"/>
    <w:rsid w:val="00AA3EE8"/>
    <w:rsid w:val="00AA3FA9"/>
    <w:rsid w:val="00AA480C"/>
    <w:rsid w:val="00AA4B1C"/>
    <w:rsid w:val="00AA6DE0"/>
    <w:rsid w:val="00AA6E6F"/>
    <w:rsid w:val="00AA72CB"/>
    <w:rsid w:val="00AA75DF"/>
    <w:rsid w:val="00AA7799"/>
    <w:rsid w:val="00AB04B9"/>
    <w:rsid w:val="00AB148E"/>
    <w:rsid w:val="00AB3AB8"/>
    <w:rsid w:val="00AB489F"/>
    <w:rsid w:val="00AB5285"/>
    <w:rsid w:val="00AB71EA"/>
    <w:rsid w:val="00AC005B"/>
    <w:rsid w:val="00AC03B1"/>
    <w:rsid w:val="00AC164D"/>
    <w:rsid w:val="00AC299D"/>
    <w:rsid w:val="00AC2CDC"/>
    <w:rsid w:val="00AC3031"/>
    <w:rsid w:val="00AC3C0E"/>
    <w:rsid w:val="00AC47C4"/>
    <w:rsid w:val="00AC631D"/>
    <w:rsid w:val="00AD15BF"/>
    <w:rsid w:val="00AD4ACB"/>
    <w:rsid w:val="00AD523D"/>
    <w:rsid w:val="00AD5AB8"/>
    <w:rsid w:val="00AD7BE3"/>
    <w:rsid w:val="00AE00F2"/>
    <w:rsid w:val="00AE0E3A"/>
    <w:rsid w:val="00AE0F8B"/>
    <w:rsid w:val="00AE2993"/>
    <w:rsid w:val="00AE3024"/>
    <w:rsid w:val="00AE718D"/>
    <w:rsid w:val="00AE794D"/>
    <w:rsid w:val="00AF088B"/>
    <w:rsid w:val="00AF2739"/>
    <w:rsid w:val="00AF309E"/>
    <w:rsid w:val="00AF338C"/>
    <w:rsid w:val="00AF36DF"/>
    <w:rsid w:val="00AF3EF0"/>
    <w:rsid w:val="00AF4A3E"/>
    <w:rsid w:val="00AF4E35"/>
    <w:rsid w:val="00AF4F0E"/>
    <w:rsid w:val="00AF52CD"/>
    <w:rsid w:val="00AF6F99"/>
    <w:rsid w:val="00B00D9A"/>
    <w:rsid w:val="00B00DE6"/>
    <w:rsid w:val="00B07175"/>
    <w:rsid w:val="00B07428"/>
    <w:rsid w:val="00B07BBE"/>
    <w:rsid w:val="00B10032"/>
    <w:rsid w:val="00B10951"/>
    <w:rsid w:val="00B1099E"/>
    <w:rsid w:val="00B10CC3"/>
    <w:rsid w:val="00B10FDF"/>
    <w:rsid w:val="00B13A99"/>
    <w:rsid w:val="00B13ED5"/>
    <w:rsid w:val="00B15E53"/>
    <w:rsid w:val="00B16A2B"/>
    <w:rsid w:val="00B16F52"/>
    <w:rsid w:val="00B177DA"/>
    <w:rsid w:val="00B178BE"/>
    <w:rsid w:val="00B2122E"/>
    <w:rsid w:val="00B22729"/>
    <w:rsid w:val="00B22B97"/>
    <w:rsid w:val="00B2383F"/>
    <w:rsid w:val="00B23C2C"/>
    <w:rsid w:val="00B26802"/>
    <w:rsid w:val="00B26936"/>
    <w:rsid w:val="00B2771A"/>
    <w:rsid w:val="00B27917"/>
    <w:rsid w:val="00B27F9D"/>
    <w:rsid w:val="00B32197"/>
    <w:rsid w:val="00B332CC"/>
    <w:rsid w:val="00B33F90"/>
    <w:rsid w:val="00B340F2"/>
    <w:rsid w:val="00B34FF9"/>
    <w:rsid w:val="00B3640A"/>
    <w:rsid w:val="00B37B82"/>
    <w:rsid w:val="00B40FFA"/>
    <w:rsid w:val="00B42541"/>
    <w:rsid w:val="00B43673"/>
    <w:rsid w:val="00B43A82"/>
    <w:rsid w:val="00B43FF9"/>
    <w:rsid w:val="00B441A7"/>
    <w:rsid w:val="00B441F5"/>
    <w:rsid w:val="00B4421A"/>
    <w:rsid w:val="00B444E0"/>
    <w:rsid w:val="00B447EF"/>
    <w:rsid w:val="00B448F5"/>
    <w:rsid w:val="00B45307"/>
    <w:rsid w:val="00B46518"/>
    <w:rsid w:val="00B50274"/>
    <w:rsid w:val="00B50A23"/>
    <w:rsid w:val="00B52109"/>
    <w:rsid w:val="00B528F7"/>
    <w:rsid w:val="00B52E69"/>
    <w:rsid w:val="00B544E3"/>
    <w:rsid w:val="00B550C0"/>
    <w:rsid w:val="00B5592D"/>
    <w:rsid w:val="00B572FE"/>
    <w:rsid w:val="00B57CC5"/>
    <w:rsid w:val="00B60195"/>
    <w:rsid w:val="00B61545"/>
    <w:rsid w:val="00B625C1"/>
    <w:rsid w:val="00B63CE5"/>
    <w:rsid w:val="00B63E34"/>
    <w:rsid w:val="00B651F0"/>
    <w:rsid w:val="00B651F3"/>
    <w:rsid w:val="00B6522A"/>
    <w:rsid w:val="00B65342"/>
    <w:rsid w:val="00B65CF6"/>
    <w:rsid w:val="00B70642"/>
    <w:rsid w:val="00B7242C"/>
    <w:rsid w:val="00B73698"/>
    <w:rsid w:val="00B74363"/>
    <w:rsid w:val="00B74659"/>
    <w:rsid w:val="00B7468F"/>
    <w:rsid w:val="00B7484F"/>
    <w:rsid w:val="00B75C0B"/>
    <w:rsid w:val="00B76AB9"/>
    <w:rsid w:val="00B8194A"/>
    <w:rsid w:val="00B82CEE"/>
    <w:rsid w:val="00B82D5B"/>
    <w:rsid w:val="00B85480"/>
    <w:rsid w:val="00B8595A"/>
    <w:rsid w:val="00B85BE1"/>
    <w:rsid w:val="00B943C0"/>
    <w:rsid w:val="00B9441F"/>
    <w:rsid w:val="00B96168"/>
    <w:rsid w:val="00B96940"/>
    <w:rsid w:val="00BA3589"/>
    <w:rsid w:val="00BA50DA"/>
    <w:rsid w:val="00BA59AA"/>
    <w:rsid w:val="00BA702C"/>
    <w:rsid w:val="00BB031D"/>
    <w:rsid w:val="00BB28BF"/>
    <w:rsid w:val="00BB3FF1"/>
    <w:rsid w:val="00BB416F"/>
    <w:rsid w:val="00BB4432"/>
    <w:rsid w:val="00BB4653"/>
    <w:rsid w:val="00BB619F"/>
    <w:rsid w:val="00BB6E8A"/>
    <w:rsid w:val="00BB7B02"/>
    <w:rsid w:val="00BB7DCB"/>
    <w:rsid w:val="00BB7E59"/>
    <w:rsid w:val="00BC00A1"/>
    <w:rsid w:val="00BC2799"/>
    <w:rsid w:val="00BC30DF"/>
    <w:rsid w:val="00BC4C24"/>
    <w:rsid w:val="00BC5F0E"/>
    <w:rsid w:val="00BD0C0B"/>
    <w:rsid w:val="00BD2188"/>
    <w:rsid w:val="00BD2F36"/>
    <w:rsid w:val="00BD32E6"/>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5AD9"/>
    <w:rsid w:val="00BF5C25"/>
    <w:rsid w:val="00BF5F1A"/>
    <w:rsid w:val="00BF6354"/>
    <w:rsid w:val="00BF7138"/>
    <w:rsid w:val="00BF76F5"/>
    <w:rsid w:val="00C004FA"/>
    <w:rsid w:val="00C01832"/>
    <w:rsid w:val="00C0204C"/>
    <w:rsid w:val="00C02C20"/>
    <w:rsid w:val="00C05C27"/>
    <w:rsid w:val="00C06388"/>
    <w:rsid w:val="00C06D58"/>
    <w:rsid w:val="00C1047A"/>
    <w:rsid w:val="00C129A8"/>
    <w:rsid w:val="00C1346D"/>
    <w:rsid w:val="00C13EA1"/>
    <w:rsid w:val="00C13FEB"/>
    <w:rsid w:val="00C14B59"/>
    <w:rsid w:val="00C200E7"/>
    <w:rsid w:val="00C21143"/>
    <w:rsid w:val="00C2145E"/>
    <w:rsid w:val="00C22363"/>
    <w:rsid w:val="00C23A2C"/>
    <w:rsid w:val="00C23C75"/>
    <w:rsid w:val="00C24113"/>
    <w:rsid w:val="00C25925"/>
    <w:rsid w:val="00C25DDA"/>
    <w:rsid w:val="00C26859"/>
    <w:rsid w:val="00C30184"/>
    <w:rsid w:val="00C30CA6"/>
    <w:rsid w:val="00C31893"/>
    <w:rsid w:val="00C32BE9"/>
    <w:rsid w:val="00C3449C"/>
    <w:rsid w:val="00C34826"/>
    <w:rsid w:val="00C35778"/>
    <w:rsid w:val="00C36F12"/>
    <w:rsid w:val="00C41B9E"/>
    <w:rsid w:val="00C437E9"/>
    <w:rsid w:val="00C44A23"/>
    <w:rsid w:val="00C44FDD"/>
    <w:rsid w:val="00C4572A"/>
    <w:rsid w:val="00C45AF6"/>
    <w:rsid w:val="00C47047"/>
    <w:rsid w:val="00C50DB4"/>
    <w:rsid w:val="00C56FA5"/>
    <w:rsid w:val="00C5768D"/>
    <w:rsid w:val="00C616E6"/>
    <w:rsid w:val="00C63569"/>
    <w:rsid w:val="00C6528C"/>
    <w:rsid w:val="00C6529A"/>
    <w:rsid w:val="00C656F6"/>
    <w:rsid w:val="00C660C0"/>
    <w:rsid w:val="00C66870"/>
    <w:rsid w:val="00C707CB"/>
    <w:rsid w:val="00C70ED6"/>
    <w:rsid w:val="00C73394"/>
    <w:rsid w:val="00C73581"/>
    <w:rsid w:val="00C763FB"/>
    <w:rsid w:val="00C77585"/>
    <w:rsid w:val="00C77F3D"/>
    <w:rsid w:val="00C80BB4"/>
    <w:rsid w:val="00C80FAC"/>
    <w:rsid w:val="00C8237E"/>
    <w:rsid w:val="00C831FA"/>
    <w:rsid w:val="00C8378C"/>
    <w:rsid w:val="00C85FC3"/>
    <w:rsid w:val="00C8637E"/>
    <w:rsid w:val="00C90C1E"/>
    <w:rsid w:val="00C90CD0"/>
    <w:rsid w:val="00C91047"/>
    <w:rsid w:val="00C917FD"/>
    <w:rsid w:val="00C9359C"/>
    <w:rsid w:val="00C9532D"/>
    <w:rsid w:val="00C95346"/>
    <w:rsid w:val="00C9572F"/>
    <w:rsid w:val="00C95D14"/>
    <w:rsid w:val="00CA0BC4"/>
    <w:rsid w:val="00CA0FB2"/>
    <w:rsid w:val="00CA23B7"/>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A37"/>
    <w:rsid w:val="00CC7D98"/>
    <w:rsid w:val="00CD08A2"/>
    <w:rsid w:val="00CD0C3D"/>
    <w:rsid w:val="00CD21B3"/>
    <w:rsid w:val="00CD4264"/>
    <w:rsid w:val="00CD47FF"/>
    <w:rsid w:val="00CD49F6"/>
    <w:rsid w:val="00CD52E6"/>
    <w:rsid w:val="00CD56B4"/>
    <w:rsid w:val="00CD79EE"/>
    <w:rsid w:val="00CE0E9D"/>
    <w:rsid w:val="00CE187B"/>
    <w:rsid w:val="00CE1EB7"/>
    <w:rsid w:val="00CE42CE"/>
    <w:rsid w:val="00CE4681"/>
    <w:rsid w:val="00CE6EC7"/>
    <w:rsid w:val="00CE72CE"/>
    <w:rsid w:val="00CE7F5A"/>
    <w:rsid w:val="00CF0A66"/>
    <w:rsid w:val="00CF22C8"/>
    <w:rsid w:val="00CF39A2"/>
    <w:rsid w:val="00CF42A1"/>
    <w:rsid w:val="00D00507"/>
    <w:rsid w:val="00D00A33"/>
    <w:rsid w:val="00D01472"/>
    <w:rsid w:val="00D0221D"/>
    <w:rsid w:val="00D029B7"/>
    <w:rsid w:val="00D034FB"/>
    <w:rsid w:val="00D0363B"/>
    <w:rsid w:val="00D03E0A"/>
    <w:rsid w:val="00D06223"/>
    <w:rsid w:val="00D06503"/>
    <w:rsid w:val="00D06EC0"/>
    <w:rsid w:val="00D10220"/>
    <w:rsid w:val="00D1134E"/>
    <w:rsid w:val="00D122E9"/>
    <w:rsid w:val="00D13C8D"/>
    <w:rsid w:val="00D155AD"/>
    <w:rsid w:val="00D202F8"/>
    <w:rsid w:val="00D2046D"/>
    <w:rsid w:val="00D20C84"/>
    <w:rsid w:val="00D217A3"/>
    <w:rsid w:val="00D22A70"/>
    <w:rsid w:val="00D23467"/>
    <w:rsid w:val="00D25C58"/>
    <w:rsid w:val="00D266E7"/>
    <w:rsid w:val="00D26948"/>
    <w:rsid w:val="00D26E3A"/>
    <w:rsid w:val="00D32E1C"/>
    <w:rsid w:val="00D339F5"/>
    <w:rsid w:val="00D33B93"/>
    <w:rsid w:val="00D3496C"/>
    <w:rsid w:val="00D40552"/>
    <w:rsid w:val="00D415E3"/>
    <w:rsid w:val="00D4496C"/>
    <w:rsid w:val="00D44AB6"/>
    <w:rsid w:val="00D4588E"/>
    <w:rsid w:val="00D45BB2"/>
    <w:rsid w:val="00D473AB"/>
    <w:rsid w:val="00D50972"/>
    <w:rsid w:val="00D50989"/>
    <w:rsid w:val="00D51D97"/>
    <w:rsid w:val="00D51D9D"/>
    <w:rsid w:val="00D5242C"/>
    <w:rsid w:val="00D53C05"/>
    <w:rsid w:val="00D56684"/>
    <w:rsid w:val="00D5725A"/>
    <w:rsid w:val="00D57A0D"/>
    <w:rsid w:val="00D61D8E"/>
    <w:rsid w:val="00D6474D"/>
    <w:rsid w:val="00D6490C"/>
    <w:rsid w:val="00D663C8"/>
    <w:rsid w:val="00D70280"/>
    <w:rsid w:val="00D71907"/>
    <w:rsid w:val="00D71B66"/>
    <w:rsid w:val="00D756AF"/>
    <w:rsid w:val="00D765D0"/>
    <w:rsid w:val="00D773C9"/>
    <w:rsid w:val="00D77827"/>
    <w:rsid w:val="00D80782"/>
    <w:rsid w:val="00D80AD3"/>
    <w:rsid w:val="00D81698"/>
    <w:rsid w:val="00D81BE3"/>
    <w:rsid w:val="00D84DB2"/>
    <w:rsid w:val="00D8595C"/>
    <w:rsid w:val="00D85FD1"/>
    <w:rsid w:val="00D90355"/>
    <w:rsid w:val="00D90C4A"/>
    <w:rsid w:val="00D90EF5"/>
    <w:rsid w:val="00D910F5"/>
    <w:rsid w:val="00D91A53"/>
    <w:rsid w:val="00D94BE1"/>
    <w:rsid w:val="00D94EC6"/>
    <w:rsid w:val="00D96620"/>
    <w:rsid w:val="00D9674A"/>
    <w:rsid w:val="00D96867"/>
    <w:rsid w:val="00D97411"/>
    <w:rsid w:val="00DA0446"/>
    <w:rsid w:val="00DA1C87"/>
    <w:rsid w:val="00DA3BE3"/>
    <w:rsid w:val="00DA5542"/>
    <w:rsid w:val="00DB092C"/>
    <w:rsid w:val="00DB67A0"/>
    <w:rsid w:val="00DB7862"/>
    <w:rsid w:val="00DB7CF0"/>
    <w:rsid w:val="00DC20C3"/>
    <w:rsid w:val="00DC37E2"/>
    <w:rsid w:val="00DC39E8"/>
    <w:rsid w:val="00DC4779"/>
    <w:rsid w:val="00DC598D"/>
    <w:rsid w:val="00DD1A7F"/>
    <w:rsid w:val="00DD2674"/>
    <w:rsid w:val="00DD3E65"/>
    <w:rsid w:val="00DD64BB"/>
    <w:rsid w:val="00DE0283"/>
    <w:rsid w:val="00DE06E9"/>
    <w:rsid w:val="00DE3EC1"/>
    <w:rsid w:val="00DE49FA"/>
    <w:rsid w:val="00DE50EC"/>
    <w:rsid w:val="00DE7A76"/>
    <w:rsid w:val="00DF1049"/>
    <w:rsid w:val="00DF22E3"/>
    <w:rsid w:val="00DF4031"/>
    <w:rsid w:val="00DF62A6"/>
    <w:rsid w:val="00DF6E3A"/>
    <w:rsid w:val="00E00397"/>
    <w:rsid w:val="00E0061D"/>
    <w:rsid w:val="00E00E49"/>
    <w:rsid w:val="00E0116F"/>
    <w:rsid w:val="00E0140F"/>
    <w:rsid w:val="00E0177F"/>
    <w:rsid w:val="00E01FDF"/>
    <w:rsid w:val="00E03315"/>
    <w:rsid w:val="00E05A4B"/>
    <w:rsid w:val="00E12474"/>
    <w:rsid w:val="00E12891"/>
    <w:rsid w:val="00E12DC3"/>
    <w:rsid w:val="00E13C09"/>
    <w:rsid w:val="00E13F3E"/>
    <w:rsid w:val="00E140DA"/>
    <w:rsid w:val="00E2075D"/>
    <w:rsid w:val="00E214D7"/>
    <w:rsid w:val="00E2487C"/>
    <w:rsid w:val="00E24AAA"/>
    <w:rsid w:val="00E24B70"/>
    <w:rsid w:val="00E25EF2"/>
    <w:rsid w:val="00E26276"/>
    <w:rsid w:val="00E30479"/>
    <w:rsid w:val="00E30DE7"/>
    <w:rsid w:val="00E3188F"/>
    <w:rsid w:val="00E33734"/>
    <w:rsid w:val="00E3553A"/>
    <w:rsid w:val="00E36939"/>
    <w:rsid w:val="00E408F1"/>
    <w:rsid w:val="00E421D8"/>
    <w:rsid w:val="00E432E3"/>
    <w:rsid w:val="00E452D0"/>
    <w:rsid w:val="00E464B7"/>
    <w:rsid w:val="00E4704F"/>
    <w:rsid w:val="00E47445"/>
    <w:rsid w:val="00E47900"/>
    <w:rsid w:val="00E5017B"/>
    <w:rsid w:val="00E50756"/>
    <w:rsid w:val="00E50D15"/>
    <w:rsid w:val="00E52105"/>
    <w:rsid w:val="00E54510"/>
    <w:rsid w:val="00E547B6"/>
    <w:rsid w:val="00E552F3"/>
    <w:rsid w:val="00E55342"/>
    <w:rsid w:val="00E565C9"/>
    <w:rsid w:val="00E57282"/>
    <w:rsid w:val="00E615DA"/>
    <w:rsid w:val="00E62A13"/>
    <w:rsid w:val="00E6315C"/>
    <w:rsid w:val="00E6332A"/>
    <w:rsid w:val="00E63591"/>
    <w:rsid w:val="00E6533A"/>
    <w:rsid w:val="00E66242"/>
    <w:rsid w:val="00E723F3"/>
    <w:rsid w:val="00E7457A"/>
    <w:rsid w:val="00E74781"/>
    <w:rsid w:val="00E749D3"/>
    <w:rsid w:val="00E74AB7"/>
    <w:rsid w:val="00E753E1"/>
    <w:rsid w:val="00E76EAB"/>
    <w:rsid w:val="00E77A81"/>
    <w:rsid w:val="00E80368"/>
    <w:rsid w:val="00E80831"/>
    <w:rsid w:val="00E8129A"/>
    <w:rsid w:val="00E81B7F"/>
    <w:rsid w:val="00E81CBC"/>
    <w:rsid w:val="00E82746"/>
    <w:rsid w:val="00E83A32"/>
    <w:rsid w:val="00E84FE8"/>
    <w:rsid w:val="00E85ED5"/>
    <w:rsid w:val="00E870CE"/>
    <w:rsid w:val="00E87258"/>
    <w:rsid w:val="00E9124B"/>
    <w:rsid w:val="00E9135A"/>
    <w:rsid w:val="00E91E9D"/>
    <w:rsid w:val="00E93304"/>
    <w:rsid w:val="00E93883"/>
    <w:rsid w:val="00E93DEF"/>
    <w:rsid w:val="00E96241"/>
    <w:rsid w:val="00E963BE"/>
    <w:rsid w:val="00EA0F69"/>
    <w:rsid w:val="00EA2C32"/>
    <w:rsid w:val="00EA5958"/>
    <w:rsid w:val="00EB050B"/>
    <w:rsid w:val="00EB1D58"/>
    <w:rsid w:val="00EB2FF6"/>
    <w:rsid w:val="00EB3B32"/>
    <w:rsid w:val="00EB4A29"/>
    <w:rsid w:val="00EB6244"/>
    <w:rsid w:val="00EC1721"/>
    <w:rsid w:val="00EC2D97"/>
    <w:rsid w:val="00EC2F75"/>
    <w:rsid w:val="00EC365F"/>
    <w:rsid w:val="00EC3693"/>
    <w:rsid w:val="00EC5734"/>
    <w:rsid w:val="00EC605D"/>
    <w:rsid w:val="00EC7700"/>
    <w:rsid w:val="00EC7DC8"/>
    <w:rsid w:val="00EC7F72"/>
    <w:rsid w:val="00ED2263"/>
    <w:rsid w:val="00ED2537"/>
    <w:rsid w:val="00ED3BC0"/>
    <w:rsid w:val="00ED3C90"/>
    <w:rsid w:val="00ED578F"/>
    <w:rsid w:val="00ED7E47"/>
    <w:rsid w:val="00ED7F5C"/>
    <w:rsid w:val="00EE20B3"/>
    <w:rsid w:val="00EE25C0"/>
    <w:rsid w:val="00EE612B"/>
    <w:rsid w:val="00EE693F"/>
    <w:rsid w:val="00EE726A"/>
    <w:rsid w:val="00EF032B"/>
    <w:rsid w:val="00EF60BB"/>
    <w:rsid w:val="00F00E71"/>
    <w:rsid w:val="00F0109A"/>
    <w:rsid w:val="00F0250B"/>
    <w:rsid w:val="00F02A34"/>
    <w:rsid w:val="00F02E22"/>
    <w:rsid w:val="00F03C99"/>
    <w:rsid w:val="00F04513"/>
    <w:rsid w:val="00F04C46"/>
    <w:rsid w:val="00F07395"/>
    <w:rsid w:val="00F10E2B"/>
    <w:rsid w:val="00F122EB"/>
    <w:rsid w:val="00F12799"/>
    <w:rsid w:val="00F12E3D"/>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EA2"/>
    <w:rsid w:val="00F3659B"/>
    <w:rsid w:val="00F4003B"/>
    <w:rsid w:val="00F40DB8"/>
    <w:rsid w:val="00F4362E"/>
    <w:rsid w:val="00F43F7A"/>
    <w:rsid w:val="00F460CF"/>
    <w:rsid w:val="00F46738"/>
    <w:rsid w:val="00F46AE2"/>
    <w:rsid w:val="00F46E3E"/>
    <w:rsid w:val="00F5036F"/>
    <w:rsid w:val="00F50F91"/>
    <w:rsid w:val="00F51C06"/>
    <w:rsid w:val="00F53B5C"/>
    <w:rsid w:val="00F55324"/>
    <w:rsid w:val="00F55B55"/>
    <w:rsid w:val="00F55F4D"/>
    <w:rsid w:val="00F5720C"/>
    <w:rsid w:val="00F57466"/>
    <w:rsid w:val="00F62B91"/>
    <w:rsid w:val="00F64DDD"/>
    <w:rsid w:val="00F654C8"/>
    <w:rsid w:val="00F65EF3"/>
    <w:rsid w:val="00F66862"/>
    <w:rsid w:val="00F706DF"/>
    <w:rsid w:val="00F71127"/>
    <w:rsid w:val="00F72A39"/>
    <w:rsid w:val="00F77AD9"/>
    <w:rsid w:val="00F80B01"/>
    <w:rsid w:val="00F80BC8"/>
    <w:rsid w:val="00F82561"/>
    <w:rsid w:val="00F828C9"/>
    <w:rsid w:val="00F862D5"/>
    <w:rsid w:val="00F86BDC"/>
    <w:rsid w:val="00F86F43"/>
    <w:rsid w:val="00F871DE"/>
    <w:rsid w:val="00F90A95"/>
    <w:rsid w:val="00F90A99"/>
    <w:rsid w:val="00F91736"/>
    <w:rsid w:val="00F92E2D"/>
    <w:rsid w:val="00F94B59"/>
    <w:rsid w:val="00F95ADD"/>
    <w:rsid w:val="00F96EF4"/>
    <w:rsid w:val="00F97D88"/>
    <w:rsid w:val="00FA1A37"/>
    <w:rsid w:val="00FA1D7F"/>
    <w:rsid w:val="00FA3904"/>
    <w:rsid w:val="00FA3DF2"/>
    <w:rsid w:val="00FA41CD"/>
    <w:rsid w:val="00FA41F1"/>
    <w:rsid w:val="00FA52DD"/>
    <w:rsid w:val="00FA5DD1"/>
    <w:rsid w:val="00FA6266"/>
    <w:rsid w:val="00FA69BB"/>
    <w:rsid w:val="00FA738C"/>
    <w:rsid w:val="00FB01AE"/>
    <w:rsid w:val="00FB10FC"/>
    <w:rsid w:val="00FB25FD"/>
    <w:rsid w:val="00FB581A"/>
    <w:rsid w:val="00FB6097"/>
    <w:rsid w:val="00FB6F78"/>
    <w:rsid w:val="00FC0C74"/>
    <w:rsid w:val="00FC103C"/>
    <w:rsid w:val="00FC178D"/>
    <w:rsid w:val="00FC17B5"/>
    <w:rsid w:val="00FC5780"/>
    <w:rsid w:val="00FC5FD1"/>
    <w:rsid w:val="00FC63C5"/>
    <w:rsid w:val="00FC64C4"/>
    <w:rsid w:val="00FC6F64"/>
    <w:rsid w:val="00FD329D"/>
    <w:rsid w:val="00FD53DD"/>
    <w:rsid w:val="00FD730B"/>
    <w:rsid w:val="00FE0799"/>
    <w:rsid w:val="00FE120F"/>
    <w:rsid w:val="00FE2D69"/>
    <w:rsid w:val="00FE3CCD"/>
    <w:rsid w:val="00FE3E51"/>
    <w:rsid w:val="00FE4A36"/>
    <w:rsid w:val="00FE5178"/>
    <w:rsid w:val="00FE5CC2"/>
    <w:rsid w:val="00FE64B4"/>
    <w:rsid w:val="00FE741C"/>
    <w:rsid w:val="00FE7F32"/>
    <w:rsid w:val="00FF3A94"/>
    <w:rsid w:val="00FF4A61"/>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449008509">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1996107923">
          <w:marLeft w:val="0"/>
          <w:marRight w:val="0"/>
          <w:marTop w:val="0"/>
          <w:marBottom w:val="0"/>
          <w:divBdr>
            <w:top w:val="none" w:sz="0" w:space="0" w:color="auto"/>
            <w:left w:val="none" w:sz="0" w:space="0" w:color="auto"/>
            <w:bottom w:val="none" w:sz="0" w:space="0" w:color="auto"/>
            <w:right w:val="none" w:sz="0" w:space="0" w:color="auto"/>
          </w:divBdr>
        </w:div>
        <w:div w:id="470489772">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sChild>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665788999">
          <w:marLeft w:val="0"/>
          <w:marRight w:val="0"/>
          <w:marTop w:val="0"/>
          <w:marBottom w:val="0"/>
          <w:divBdr>
            <w:top w:val="none" w:sz="0" w:space="0" w:color="auto"/>
            <w:left w:val="none" w:sz="0" w:space="0" w:color="auto"/>
            <w:bottom w:val="none" w:sz="0" w:space="0" w:color="auto"/>
            <w:right w:val="none" w:sz="0" w:space="0" w:color="auto"/>
          </w:divBdr>
        </w:div>
        <w:div w:id="52626762">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635713706">
          <w:marLeft w:val="0"/>
          <w:marRight w:val="0"/>
          <w:marTop w:val="0"/>
          <w:marBottom w:val="0"/>
          <w:divBdr>
            <w:top w:val="none" w:sz="0" w:space="0" w:color="auto"/>
            <w:left w:val="none" w:sz="0" w:space="0" w:color="auto"/>
            <w:bottom w:val="none" w:sz="0" w:space="0" w:color="auto"/>
            <w:right w:val="none" w:sz="0" w:space="0" w:color="auto"/>
          </w:divBdr>
        </w:div>
        <w:div w:id="1104763905">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2048724907">
          <w:marLeft w:val="0"/>
          <w:marRight w:val="0"/>
          <w:marTop w:val="0"/>
          <w:marBottom w:val="0"/>
          <w:divBdr>
            <w:top w:val="none" w:sz="0" w:space="0" w:color="auto"/>
            <w:left w:val="none" w:sz="0" w:space="0" w:color="auto"/>
            <w:bottom w:val="none" w:sz="0" w:space="0" w:color="auto"/>
            <w:right w:val="none" w:sz="0" w:space="0" w:color="auto"/>
          </w:divBdr>
        </w:div>
        <w:div w:id="502014496">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1585066342">
          <w:marLeft w:val="0"/>
          <w:marRight w:val="0"/>
          <w:marTop w:val="0"/>
          <w:marBottom w:val="0"/>
          <w:divBdr>
            <w:top w:val="none" w:sz="0" w:space="0" w:color="auto"/>
            <w:left w:val="none" w:sz="0" w:space="0" w:color="auto"/>
            <w:bottom w:val="none" w:sz="0" w:space="0" w:color="auto"/>
            <w:right w:val="none" w:sz="0" w:space="0" w:color="auto"/>
          </w:divBdr>
        </w:div>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sChild>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556238204">
          <w:marLeft w:val="0"/>
          <w:marRight w:val="0"/>
          <w:marTop w:val="0"/>
          <w:marBottom w:val="0"/>
          <w:divBdr>
            <w:top w:val="none" w:sz="0" w:space="0" w:color="auto"/>
            <w:left w:val="none" w:sz="0" w:space="0" w:color="auto"/>
            <w:bottom w:val="none" w:sz="0" w:space="0" w:color="auto"/>
            <w:right w:val="none" w:sz="0" w:space="0" w:color="auto"/>
          </w:divBdr>
        </w:div>
        <w:div w:id="1491674351">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690835765">
          <w:marLeft w:val="0"/>
          <w:marRight w:val="0"/>
          <w:marTop w:val="0"/>
          <w:marBottom w:val="0"/>
          <w:divBdr>
            <w:top w:val="none" w:sz="0" w:space="0" w:color="auto"/>
            <w:left w:val="none" w:sz="0" w:space="0" w:color="auto"/>
            <w:bottom w:val="none" w:sz="0" w:space="0" w:color="auto"/>
            <w:right w:val="none" w:sz="0" w:space="0" w:color="auto"/>
          </w:divBdr>
        </w:div>
        <w:div w:id="1546216111">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2311013">
          <w:marLeft w:val="0"/>
          <w:marRight w:val="0"/>
          <w:marTop w:val="0"/>
          <w:marBottom w:val="0"/>
          <w:divBdr>
            <w:top w:val="none" w:sz="0" w:space="0" w:color="auto"/>
            <w:left w:val="none" w:sz="0" w:space="0" w:color="auto"/>
            <w:bottom w:val="none" w:sz="0" w:space="0" w:color="auto"/>
            <w:right w:val="none" w:sz="0" w:space="0" w:color="auto"/>
          </w:divBdr>
        </w:div>
        <w:div w:id="781143487">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869753327">
          <w:marLeft w:val="0"/>
          <w:marRight w:val="0"/>
          <w:marTop w:val="0"/>
          <w:marBottom w:val="0"/>
          <w:divBdr>
            <w:top w:val="none" w:sz="0" w:space="0" w:color="auto"/>
            <w:left w:val="none" w:sz="0" w:space="0" w:color="auto"/>
            <w:bottom w:val="none" w:sz="0" w:space="0" w:color="auto"/>
            <w:right w:val="none" w:sz="0" w:space="0" w:color="auto"/>
          </w:divBdr>
        </w:div>
        <w:div w:id="109326969">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10605</TotalTime>
  <Pages>1</Pages>
  <Words>503</Words>
  <Characters>2869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1293</cp:revision>
  <cp:lastPrinted>2023-12-23T07:17:00Z</cp:lastPrinted>
  <dcterms:created xsi:type="dcterms:W3CDTF">2022-10-16T08:36:00Z</dcterms:created>
  <dcterms:modified xsi:type="dcterms:W3CDTF">2023-12-24T09:14:00Z</dcterms:modified>
</cp:coreProperties>
</file>